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6BB04" w14:textId="77777777" w:rsidR="00A42103" w:rsidRPr="00DB2822" w:rsidRDefault="00006BE6" w:rsidP="00A42103">
      <w:pPr>
        <w:widowControl/>
        <w:jc w:val="center"/>
        <w:rPr>
          <w:rFonts w:ascii="標楷體" w:eastAsia="標楷體" w:hAnsi="標楷體" w:cs="Arial"/>
          <w:b/>
          <w:color w:val="000000"/>
          <w:sz w:val="28"/>
          <w:szCs w:val="28"/>
        </w:rPr>
      </w:pPr>
      <w:bookmarkStart w:id="0" w:name="_Toc184791542"/>
      <w:r w:rsidRPr="00DB2822">
        <w:rPr>
          <w:rFonts w:ascii="標楷體" w:eastAsia="標楷體" w:hAnsi="標楷體" w:cs="Arial"/>
          <w:b/>
          <w:color w:val="000000"/>
          <w:sz w:val="28"/>
          <w:szCs w:val="28"/>
        </w:rPr>
        <w:t>亞洲大學課</w:t>
      </w:r>
      <w:r w:rsidRPr="00DB2822">
        <w:rPr>
          <w:rFonts w:ascii="標楷體" w:eastAsia="標楷體" w:hAnsi="標楷體" w:cs="Arial" w:hint="eastAsia"/>
          <w:b/>
          <w:color w:val="000000"/>
          <w:sz w:val="28"/>
          <w:szCs w:val="28"/>
        </w:rPr>
        <w:t>業</w:t>
      </w:r>
      <w:r w:rsidR="00A42103" w:rsidRPr="00DB2822">
        <w:rPr>
          <w:rFonts w:ascii="標楷體" w:eastAsia="標楷體" w:hAnsi="標楷體" w:cs="Arial"/>
          <w:b/>
          <w:color w:val="000000"/>
          <w:sz w:val="28"/>
          <w:szCs w:val="28"/>
        </w:rPr>
        <w:t>輔導實施要點</w:t>
      </w:r>
    </w:p>
    <w:bookmarkEnd w:id="0"/>
    <w:p w14:paraId="6686BB05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94.09.23 94學年度第1學期第1次教務會議修訂通過</w:t>
      </w:r>
    </w:p>
    <w:p w14:paraId="6686BB06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95.02.15 94學年度第2學期第1次教務會議增訂第2點、修正第1至13點、第3至13點點次變更</w:t>
      </w:r>
    </w:p>
    <w:p w14:paraId="6686BB07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95.02.24亞洲秘字第9500744號函發布</w:t>
      </w:r>
    </w:p>
    <w:p w14:paraId="6686BB08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95.09.11 95學年度第1學期第1次教務會議合併原條文第3及4點為第3點、修正第2至10點、第3至12點點次變更</w:t>
      </w:r>
    </w:p>
    <w:p w14:paraId="6686BB09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96.05.09 95學年度第4次教務會議通過新增第7點；修正為第3、8點；第8至第13點點次變更</w:t>
      </w:r>
    </w:p>
    <w:p w14:paraId="6686BB0A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96.05.23亞洲秘字第0960003071號函發布</w:t>
      </w:r>
    </w:p>
    <w:p w14:paraId="6686BB0B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98.5.13 97學年度第4次教務會議通過修正第2、3、6、8、9點條文；增加第10、11、13點；原</w:t>
      </w:r>
      <w:proofErr w:type="gramStart"/>
      <w:r w:rsidRPr="00DB2822">
        <w:rPr>
          <w:rFonts w:ascii="標楷體" w:eastAsia="標楷體" w:hAnsi="標楷體" w:cs="Arial"/>
          <w:color w:val="000000"/>
          <w:sz w:val="20"/>
        </w:rPr>
        <w:t>10、11、12、13點條</w:t>
      </w:r>
      <w:proofErr w:type="gramEnd"/>
      <w:r w:rsidRPr="00DB2822">
        <w:rPr>
          <w:rFonts w:ascii="標楷體" w:eastAsia="標楷體" w:hAnsi="標楷體" w:cs="Arial"/>
          <w:color w:val="000000"/>
          <w:sz w:val="20"/>
        </w:rPr>
        <w:t>次變更</w:t>
      </w:r>
    </w:p>
    <w:p w14:paraId="6686BB0C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98.5.26 亞洲秘字第0980004625號函發布</w:t>
      </w:r>
    </w:p>
    <w:p w14:paraId="6686BB0D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99.6.25 98學年度第2學期第1次教務會議通過修正第2-17點條文</w:t>
      </w:r>
    </w:p>
    <w:p w14:paraId="6686BB0E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99.7.15亞洲秘字第0990007120號函發佈</w:t>
      </w:r>
    </w:p>
    <w:p w14:paraId="6686BB0F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  <w:r w:rsidRPr="00DB2822">
        <w:rPr>
          <w:rFonts w:ascii="標楷體" w:eastAsia="標楷體" w:hAnsi="標楷體" w:cs="Arial"/>
          <w:color w:val="000000"/>
          <w:sz w:val="20"/>
        </w:rPr>
        <w:t>100.9.28 100學年度第1學期第1次教務會議通過修正第4、5、9點條文</w:t>
      </w:r>
    </w:p>
    <w:p w14:paraId="6686BB10" w14:textId="77777777" w:rsidR="00A55816" w:rsidRPr="00DB2822" w:rsidRDefault="00A55816" w:rsidP="00A55816">
      <w:pPr>
        <w:snapToGrid w:val="0"/>
        <w:spacing w:line="280" w:lineRule="exact"/>
        <w:jc w:val="right"/>
        <w:rPr>
          <w:rFonts w:ascii="標楷體" w:eastAsia="標楷體" w:hAnsi="標楷體" w:cs="Arial"/>
          <w:sz w:val="20"/>
        </w:rPr>
      </w:pPr>
      <w:r w:rsidRPr="00DB2822">
        <w:rPr>
          <w:rFonts w:ascii="標楷體" w:eastAsia="標楷體" w:hAnsi="標楷體" w:cs="Arial"/>
          <w:sz w:val="20"/>
        </w:rPr>
        <w:t>103.</w:t>
      </w:r>
      <w:r w:rsidRPr="00DB2822">
        <w:rPr>
          <w:rFonts w:ascii="標楷體" w:eastAsia="標楷體" w:hAnsi="標楷體" w:cs="Arial" w:hint="eastAsia"/>
          <w:sz w:val="20"/>
        </w:rPr>
        <w:t>4</w:t>
      </w:r>
      <w:r w:rsidRPr="00DB2822">
        <w:rPr>
          <w:rFonts w:ascii="標楷體" w:eastAsia="標楷體" w:hAnsi="標楷體" w:cs="Arial"/>
          <w:sz w:val="20"/>
        </w:rPr>
        <w:t>.</w:t>
      </w:r>
      <w:r w:rsidRPr="00DB2822">
        <w:rPr>
          <w:rFonts w:ascii="標楷體" w:eastAsia="標楷體" w:hAnsi="標楷體" w:cs="Arial" w:hint="eastAsia"/>
          <w:sz w:val="20"/>
        </w:rPr>
        <w:t>10</w:t>
      </w:r>
      <w:r w:rsidRPr="00DB2822">
        <w:rPr>
          <w:rFonts w:ascii="標楷體" w:eastAsia="標楷體" w:hAnsi="標楷體" w:cs="Arial"/>
          <w:sz w:val="20"/>
        </w:rPr>
        <w:t xml:space="preserve"> 102學年度第2學期第1次教務會議通過修正第1-17點條文；刪除原條文第3、11及14點；合併原條文第7及8點為第6點；增加第7點；原3-</w:t>
      </w:r>
      <w:proofErr w:type="gramStart"/>
      <w:r w:rsidRPr="00DB2822">
        <w:rPr>
          <w:rFonts w:ascii="標楷體" w:eastAsia="標楷體" w:hAnsi="標楷體" w:cs="Arial"/>
          <w:sz w:val="20"/>
        </w:rPr>
        <w:t>17點條</w:t>
      </w:r>
      <w:proofErr w:type="gramEnd"/>
      <w:r w:rsidRPr="00DB2822">
        <w:rPr>
          <w:rFonts w:ascii="標楷體" w:eastAsia="標楷體" w:hAnsi="標楷體" w:cs="Arial"/>
          <w:sz w:val="20"/>
        </w:rPr>
        <w:t>次變更</w:t>
      </w:r>
    </w:p>
    <w:p w14:paraId="6686BB11" w14:textId="77777777" w:rsidR="001A09E4" w:rsidRPr="00DB2822" w:rsidRDefault="001A09E4" w:rsidP="001A09E4">
      <w:pPr>
        <w:wordWrap w:val="0"/>
        <w:snapToGrid w:val="0"/>
        <w:spacing w:line="280" w:lineRule="exact"/>
        <w:jc w:val="right"/>
        <w:rPr>
          <w:rFonts w:ascii="標楷體" w:eastAsia="標楷體" w:hAnsi="標楷體" w:cs="Arial"/>
          <w:sz w:val="20"/>
        </w:rPr>
      </w:pPr>
      <w:r w:rsidRPr="00DB2822">
        <w:rPr>
          <w:rFonts w:ascii="標楷體" w:eastAsia="標楷體" w:hAnsi="標楷體" w:cs="Arial" w:hint="eastAsia"/>
          <w:sz w:val="20"/>
        </w:rPr>
        <w:t>103.04.28 亞洲秘字第1030005280號函發布</w:t>
      </w:r>
    </w:p>
    <w:p w14:paraId="6686BB12" w14:textId="77777777" w:rsidR="00146BC6" w:rsidRPr="00DB2822" w:rsidRDefault="00146BC6" w:rsidP="00146BC6">
      <w:pPr>
        <w:snapToGrid w:val="0"/>
        <w:spacing w:line="280" w:lineRule="exact"/>
        <w:jc w:val="right"/>
        <w:rPr>
          <w:rFonts w:ascii="標楷體" w:eastAsia="標楷體" w:hAnsi="標楷體" w:cs="Arial"/>
          <w:color w:val="000000"/>
          <w:sz w:val="20"/>
        </w:rPr>
      </w:pPr>
    </w:p>
    <w:p w14:paraId="6686BB13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本校為激發學生讀書風氣，以提升學生學習成效，特訂定本要點。</w:t>
      </w:r>
    </w:p>
    <w:p w14:paraId="6686BB14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課業輔導分為期中考前課業輔導、期中關懷課業輔導。</w:t>
      </w:r>
    </w:p>
    <w:p w14:paraId="6686BB15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各系所開設課業輔導班之審核原則如下：</w:t>
      </w:r>
    </w:p>
    <w:p w14:paraId="6686BB16" w14:textId="77777777" w:rsidR="001F084D" w:rsidRPr="00DB2822" w:rsidRDefault="00A42103" w:rsidP="001F084D">
      <w:pPr>
        <w:pStyle w:val="a7"/>
        <w:widowControl/>
        <w:numPr>
          <w:ilvl w:val="0"/>
          <w:numId w:val="10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以</w:t>
      </w:r>
      <w:r w:rsidRPr="00DB2822">
        <w:rPr>
          <w:rFonts w:ascii="標楷體" w:eastAsia="標楷體" w:hAnsi="標楷體" w:cs="Arial"/>
        </w:rPr>
        <w:t>前</w:t>
      </w:r>
      <w:proofErr w:type="gramStart"/>
      <w:r w:rsidRPr="00DB2822">
        <w:rPr>
          <w:rFonts w:ascii="標楷體" w:eastAsia="標楷體" w:hAnsi="標楷體" w:cs="Arial"/>
        </w:rPr>
        <w:t>一</w:t>
      </w:r>
      <w:proofErr w:type="gramEnd"/>
      <w:r w:rsidRPr="00DB2822">
        <w:rPr>
          <w:rFonts w:ascii="標楷體" w:eastAsia="標楷體" w:hAnsi="標楷體" w:cs="Arial"/>
        </w:rPr>
        <w:t>學年</w:t>
      </w:r>
      <w:r w:rsidRPr="00DB2822">
        <w:rPr>
          <w:rFonts w:ascii="標楷體" w:eastAsia="標楷體" w:hAnsi="標楷體" w:cs="Arial" w:hint="eastAsia"/>
        </w:rPr>
        <w:t>同</w:t>
      </w:r>
      <w:proofErr w:type="gramStart"/>
      <w:r w:rsidRPr="00DB2822">
        <w:rPr>
          <w:rFonts w:ascii="標楷體" w:eastAsia="標楷體" w:hAnsi="標楷體" w:cs="Arial" w:hint="eastAsia"/>
        </w:rPr>
        <w:t>學期</w:t>
      </w:r>
      <w:r w:rsidRPr="00DB2822">
        <w:rPr>
          <w:rFonts w:ascii="標楷體" w:eastAsia="標楷體" w:hAnsi="標楷體" w:cs="Arial"/>
        </w:rPr>
        <w:t>學期</w:t>
      </w:r>
      <w:proofErr w:type="gramEnd"/>
      <w:r w:rsidRPr="00DB2822">
        <w:rPr>
          <w:rFonts w:ascii="標楷體" w:eastAsia="標楷體" w:hAnsi="標楷體" w:cs="Arial"/>
        </w:rPr>
        <w:t>成績或</w:t>
      </w:r>
      <w:r w:rsidRPr="00DB2822">
        <w:rPr>
          <w:rFonts w:ascii="標楷體" w:eastAsia="標楷體" w:hAnsi="標楷體" w:cs="Arial"/>
          <w:color w:val="000000"/>
        </w:rPr>
        <w:t>期中考試不及格學生人數較多者之科目為原則。</w:t>
      </w:r>
    </w:p>
    <w:p w14:paraId="6686BB17" w14:textId="77777777" w:rsidR="00A42103" w:rsidRPr="00DB2822" w:rsidRDefault="00A42103" w:rsidP="001F084D">
      <w:pPr>
        <w:pStyle w:val="a7"/>
        <w:widowControl/>
        <w:numPr>
          <w:ilvl w:val="0"/>
          <w:numId w:val="10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開設科目以各學系(組)、學程之專業必、選修科目為限。</w:t>
      </w:r>
    </w:p>
    <w:p w14:paraId="6686BB18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申請課業輔導班之學生人數需達二十人以上始得成班。</w:t>
      </w:r>
    </w:p>
    <w:p w14:paraId="6686BB19" w14:textId="77777777" w:rsidR="001F084D" w:rsidRPr="00DB2822" w:rsidRDefault="00A42103" w:rsidP="001F084D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申請課業輔導班需提出輔導計畫書，其內容如下：</w:t>
      </w:r>
    </w:p>
    <w:p w14:paraId="6686BB1A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採取輔導之作法。</w:t>
      </w:r>
    </w:p>
    <w:p w14:paraId="6686BB1B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安排之授課教師、教師對該證照所具專長及經歷等。</w:t>
      </w:r>
    </w:p>
    <w:p w14:paraId="6686BB1C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授課大綱與授課進度。</w:t>
      </w:r>
    </w:p>
    <w:p w14:paraId="6686BB1D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鐘點費預估。</w:t>
      </w:r>
    </w:p>
    <w:p w14:paraId="6686BB1E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預計開始輔導時間、輔導</w:t>
      </w:r>
      <w:proofErr w:type="gramStart"/>
      <w:r w:rsidRPr="00DB2822">
        <w:rPr>
          <w:rFonts w:ascii="標楷體" w:eastAsia="標楷體" w:hAnsi="標楷體" w:cs="Arial"/>
          <w:color w:val="000000"/>
        </w:rPr>
        <w:t>期間、</w:t>
      </w:r>
      <w:proofErr w:type="gramEnd"/>
      <w:r w:rsidRPr="00DB2822">
        <w:rPr>
          <w:rFonts w:ascii="標楷體" w:eastAsia="標楷體" w:hAnsi="標楷體" w:cs="Arial"/>
          <w:color w:val="000000"/>
        </w:rPr>
        <w:t>每次輔導時間。</w:t>
      </w:r>
    </w:p>
    <w:p w14:paraId="6686BB1F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有意願參加之同學姓名、系(學程)、班級。</w:t>
      </w:r>
    </w:p>
    <w:p w14:paraId="6686BB20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對參加同學課業之輔導與到課之考核措施。</w:t>
      </w:r>
    </w:p>
    <w:p w14:paraId="6686BB21" w14:textId="77777777" w:rsidR="00A42103" w:rsidRPr="00DB2822" w:rsidRDefault="00A42103" w:rsidP="001F084D">
      <w:pPr>
        <w:pStyle w:val="a7"/>
        <w:widowControl/>
        <w:numPr>
          <w:ilvl w:val="0"/>
          <w:numId w:val="11"/>
        </w:numPr>
        <w:spacing w:line="380" w:lineRule="exact"/>
        <w:ind w:leftChars="0" w:left="709" w:hanging="283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其他。</w:t>
      </w:r>
    </w:p>
    <w:p w14:paraId="6686BB22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期中考</w:t>
      </w:r>
      <w:bookmarkStart w:id="1" w:name="_GoBack"/>
      <w:bookmarkEnd w:id="1"/>
      <w:r w:rsidRPr="00DB2822">
        <w:rPr>
          <w:rFonts w:ascii="標楷體" w:eastAsia="標楷體" w:hAnsi="標楷體" w:cs="Arial"/>
          <w:color w:val="000000"/>
        </w:rPr>
        <w:t>前課業輔導班應於每學期開學後兩</w:t>
      </w:r>
      <w:proofErr w:type="gramStart"/>
      <w:r w:rsidRPr="00DB2822">
        <w:rPr>
          <w:rFonts w:ascii="標楷體" w:eastAsia="標楷體" w:hAnsi="標楷體" w:cs="Arial"/>
          <w:color w:val="000000"/>
        </w:rPr>
        <w:t>週</w:t>
      </w:r>
      <w:proofErr w:type="gramEnd"/>
      <w:r w:rsidRPr="00DB2822">
        <w:rPr>
          <w:rFonts w:ascii="標楷體" w:eastAsia="標楷體" w:hAnsi="標楷體" w:cs="Arial"/>
          <w:color w:val="000000"/>
        </w:rPr>
        <w:t>內提出申請；期中關懷課業輔導班應於每學期教務處公佈期中考試預警名單後之</w:t>
      </w:r>
      <w:proofErr w:type="gramStart"/>
      <w:r w:rsidRPr="00DB2822">
        <w:rPr>
          <w:rFonts w:ascii="標楷體" w:eastAsia="標楷體" w:hAnsi="標楷體" w:cs="Arial"/>
          <w:color w:val="000000"/>
        </w:rPr>
        <w:t>一週</w:t>
      </w:r>
      <w:proofErr w:type="gramEnd"/>
      <w:r w:rsidRPr="00DB2822">
        <w:rPr>
          <w:rFonts w:ascii="標楷體" w:eastAsia="標楷體" w:hAnsi="標楷體" w:cs="Arial"/>
          <w:color w:val="000000"/>
        </w:rPr>
        <w:t>內提出申請。</w:t>
      </w:r>
    </w:p>
    <w:p w14:paraId="6686BB23" w14:textId="77777777" w:rsidR="00A42103" w:rsidRPr="00DB2822" w:rsidRDefault="00A42103" w:rsidP="00A42103">
      <w:pPr>
        <w:widowControl/>
        <w:spacing w:line="380" w:lineRule="exact"/>
        <w:ind w:left="480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lastRenderedPageBreak/>
        <w:t>課業輔導班由各系(組)、學程負責規劃，並檢送輔導計畫書及開班資料表，經所屬學院院長審核同意後，向教務處提出申請，再由教務處彙陳校長同意後開班；因故未能繼續者，須經簽奉核准始得停開。</w:t>
      </w:r>
    </w:p>
    <w:p w14:paraId="6686BB24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輔導班課程須於期末考前結束授課，上課時數以每週一小時為原則，上課總週數至多為12</w:t>
      </w:r>
      <w:proofErr w:type="gramStart"/>
      <w:r w:rsidRPr="00DB2822">
        <w:rPr>
          <w:rFonts w:ascii="標楷體" w:eastAsia="標楷體" w:hAnsi="標楷體" w:cs="Arial"/>
          <w:color w:val="000000"/>
        </w:rPr>
        <w:t>週</w:t>
      </w:r>
      <w:proofErr w:type="gramEnd"/>
      <w:r w:rsidRPr="00DB2822">
        <w:rPr>
          <w:rFonts w:ascii="標楷體" w:eastAsia="標楷體" w:hAnsi="標楷體" w:cs="Arial"/>
          <w:color w:val="000000"/>
        </w:rPr>
        <w:t>。</w:t>
      </w:r>
    </w:p>
    <w:p w14:paraId="6686BB25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經核定之課業輔導班授課教師，應每週填報授課</w:t>
      </w:r>
      <w:proofErr w:type="gramStart"/>
      <w:r w:rsidRPr="00DB2822">
        <w:rPr>
          <w:rFonts w:ascii="標楷體" w:eastAsia="標楷體" w:hAnsi="標楷體" w:cs="Arial"/>
          <w:color w:val="000000"/>
        </w:rPr>
        <w:t>日誌送開辦學</w:t>
      </w:r>
      <w:proofErr w:type="gramEnd"/>
      <w:r w:rsidRPr="00DB2822">
        <w:rPr>
          <w:rFonts w:ascii="標楷體" w:eastAsia="標楷體" w:hAnsi="標楷體" w:cs="Arial"/>
          <w:color w:val="000000"/>
        </w:rPr>
        <w:t>系，開辦學系應於每月10日前檢送院系主管</w:t>
      </w:r>
      <w:proofErr w:type="gramStart"/>
      <w:r w:rsidRPr="00DB2822">
        <w:rPr>
          <w:rFonts w:ascii="標楷體" w:eastAsia="標楷體" w:hAnsi="標楷體" w:cs="Arial"/>
          <w:color w:val="000000"/>
        </w:rPr>
        <w:t>訪視表</w:t>
      </w:r>
      <w:proofErr w:type="gramEnd"/>
      <w:r w:rsidRPr="00DB2822">
        <w:rPr>
          <w:rFonts w:ascii="標楷體" w:eastAsia="標楷體" w:hAnsi="標楷體" w:cs="Arial"/>
          <w:color w:val="000000"/>
        </w:rPr>
        <w:t>、授課日誌及鐘點費清冊，如無檢送，鐘點費不予核發。</w:t>
      </w:r>
    </w:p>
    <w:p w14:paraId="6686BB26" w14:textId="77777777" w:rsidR="00A42103" w:rsidRPr="00DB2822" w:rsidRDefault="00A42103" w:rsidP="00A42103">
      <w:pPr>
        <w:widowControl/>
        <w:spacing w:line="380" w:lineRule="exact"/>
        <w:ind w:left="480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經核定之課業輔導班授課教師授課鐘點費，不受超支鐘點最高時數限制；又擔任課後輔導班教師當學期如未達每週基本授課時數者，得以課後輔導班授課時數折抵之。</w:t>
      </w:r>
    </w:p>
    <w:p w14:paraId="6686BB27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開辦之學院系應於課業輔導班開課期間進行1至2次訪視，瞭解其辦理成效，並填報</w:t>
      </w:r>
      <w:proofErr w:type="gramStart"/>
      <w:r w:rsidRPr="00DB2822">
        <w:rPr>
          <w:rFonts w:ascii="標楷體" w:eastAsia="標楷體" w:hAnsi="標楷體" w:cs="Arial"/>
          <w:color w:val="000000"/>
        </w:rPr>
        <w:t>訪視表</w:t>
      </w:r>
      <w:proofErr w:type="gramEnd"/>
      <w:r w:rsidRPr="00DB2822">
        <w:rPr>
          <w:rFonts w:ascii="標楷體" w:eastAsia="標楷體" w:hAnsi="標楷體" w:cs="Arial"/>
          <w:color w:val="000000"/>
        </w:rPr>
        <w:t>，對執行成效反應不佳或學生</w:t>
      </w:r>
      <w:proofErr w:type="gramStart"/>
      <w:r w:rsidRPr="00DB2822">
        <w:rPr>
          <w:rFonts w:ascii="標楷體" w:eastAsia="標楷體" w:hAnsi="標楷體" w:cs="Arial"/>
          <w:color w:val="000000"/>
        </w:rPr>
        <w:t>到課率差</w:t>
      </w:r>
      <w:proofErr w:type="gramEnd"/>
      <w:r w:rsidRPr="00DB2822">
        <w:rPr>
          <w:rFonts w:ascii="標楷體" w:eastAsia="標楷體" w:hAnsi="標楷體" w:cs="Arial"/>
          <w:color w:val="000000"/>
        </w:rPr>
        <w:t>者，應檢討其原因並適時改善，如認</w:t>
      </w:r>
      <w:proofErr w:type="gramStart"/>
      <w:r w:rsidRPr="00DB2822">
        <w:rPr>
          <w:rFonts w:ascii="標楷體" w:eastAsia="標楷體" w:hAnsi="標楷體" w:cs="Arial"/>
          <w:color w:val="000000"/>
        </w:rPr>
        <w:t>該班無繼續</w:t>
      </w:r>
      <w:proofErr w:type="gramEnd"/>
      <w:r w:rsidRPr="00DB2822">
        <w:rPr>
          <w:rFonts w:ascii="標楷體" w:eastAsia="標楷體" w:hAnsi="標楷體" w:cs="Arial"/>
          <w:color w:val="000000"/>
        </w:rPr>
        <w:t>存在之實益者，應提出處理意見會教務處後，送陳 校長裁示。</w:t>
      </w:r>
    </w:p>
    <w:p w14:paraId="6686BB28" w14:textId="77777777" w:rsidR="00A42103" w:rsidRPr="00DB2822" w:rsidRDefault="00A42103" w:rsidP="00A42103">
      <w:pPr>
        <w:widowControl/>
        <w:numPr>
          <w:ilvl w:val="0"/>
          <w:numId w:val="1"/>
        </w:numPr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教務處應於課業輔導班最後一次上課，對參加同學辦理滿意度問卷調查，以瞭解學生對教學、授課方式、教材及學習成效等意見，作為嗣後開班、安排教師及授課方式之參考。</w:t>
      </w:r>
    </w:p>
    <w:p w14:paraId="6686BB29" w14:textId="77777777" w:rsidR="00A42103" w:rsidRPr="00DB2822" w:rsidRDefault="00A42103" w:rsidP="00A42103">
      <w:pPr>
        <w:widowControl/>
        <w:numPr>
          <w:ilvl w:val="0"/>
          <w:numId w:val="1"/>
        </w:numPr>
        <w:tabs>
          <w:tab w:val="clear" w:pos="480"/>
          <w:tab w:val="num" w:pos="742"/>
        </w:tabs>
        <w:spacing w:line="380" w:lineRule="exact"/>
        <w:ind w:left="728" w:hanging="742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課業輔導班結束後，應由課程所屬學系、學</w:t>
      </w:r>
      <w:proofErr w:type="gramStart"/>
      <w:r w:rsidRPr="00DB2822">
        <w:rPr>
          <w:rFonts w:ascii="標楷體" w:eastAsia="標楷體" w:hAnsi="標楷體" w:cs="Arial"/>
          <w:color w:val="000000"/>
        </w:rPr>
        <w:t>程檢附各</w:t>
      </w:r>
      <w:proofErr w:type="gramEnd"/>
      <w:r w:rsidRPr="00DB2822">
        <w:rPr>
          <w:rFonts w:ascii="標楷體" w:eastAsia="標楷體" w:hAnsi="標楷體" w:cs="Arial"/>
          <w:color w:val="000000"/>
        </w:rPr>
        <w:t>授課教師實際之授課時數，送教務處辦理支給事宜，所需經費在本校相關預算內支應。</w:t>
      </w:r>
    </w:p>
    <w:p w14:paraId="6686BB2A" w14:textId="77777777" w:rsidR="00A42103" w:rsidRPr="00DB2822" w:rsidRDefault="00A42103" w:rsidP="001F084D">
      <w:pPr>
        <w:widowControl/>
        <w:numPr>
          <w:ilvl w:val="0"/>
          <w:numId w:val="1"/>
        </w:numPr>
        <w:tabs>
          <w:tab w:val="clear" w:pos="480"/>
          <w:tab w:val="num" w:pos="742"/>
        </w:tabs>
        <w:spacing w:line="380" w:lineRule="exact"/>
        <w:ind w:left="728" w:hanging="742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經課業輔導後之學生，其學期成績均及格者，其授課教師得比照前項方式酌予獎勵。</w:t>
      </w:r>
    </w:p>
    <w:p w14:paraId="6686BB2B" w14:textId="77777777" w:rsidR="00A42103" w:rsidRPr="00DB2822" w:rsidRDefault="00A42103" w:rsidP="00A42103">
      <w:pPr>
        <w:widowControl/>
        <w:numPr>
          <w:ilvl w:val="0"/>
          <w:numId w:val="1"/>
        </w:numPr>
        <w:tabs>
          <w:tab w:val="left" w:pos="742"/>
        </w:tabs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本要點如有未盡事宜，適用本校相關規定辦理。</w:t>
      </w:r>
    </w:p>
    <w:p w14:paraId="6686BB2C" w14:textId="77777777" w:rsidR="00A42103" w:rsidRPr="00DB2822" w:rsidRDefault="00A42103" w:rsidP="00A42103">
      <w:pPr>
        <w:widowControl/>
        <w:numPr>
          <w:ilvl w:val="0"/>
          <w:numId w:val="1"/>
        </w:numPr>
        <w:tabs>
          <w:tab w:val="left" w:pos="742"/>
        </w:tabs>
        <w:spacing w:line="380" w:lineRule="exact"/>
        <w:jc w:val="both"/>
        <w:rPr>
          <w:rFonts w:ascii="標楷體" w:eastAsia="標楷體" w:hAnsi="標楷體" w:cs="Arial"/>
          <w:color w:val="000000"/>
        </w:rPr>
      </w:pPr>
      <w:r w:rsidRPr="00DB2822">
        <w:rPr>
          <w:rFonts w:ascii="標楷體" w:eastAsia="標楷體" w:hAnsi="標楷體" w:cs="Arial"/>
          <w:color w:val="000000"/>
        </w:rPr>
        <w:t>本要點經教務會議通過，陳請校長核定後公布施行，修正時亦同。</w:t>
      </w:r>
    </w:p>
    <w:p w14:paraId="6686BB2D" w14:textId="77777777" w:rsidR="00A42103" w:rsidRPr="00DB2822" w:rsidRDefault="00A42103" w:rsidP="00A42103">
      <w:pPr>
        <w:rPr>
          <w:rFonts w:ascii="標楷體" w:eastAsia="標楷體" w:hAnsi="標楷體"/>
        </w:rPr>
      </w:pPr>
    </w:p>
    <w:p w14:paraId="6686BB2E" w14:textId="77777777" w:rsidR="00100335" w:rsidRPr="00DB2822" w:rsidRDefault="00100335" w:rsidP="00A42103">
      <w:pPr>
        <w:widowControl/>
        <w:spacing w:line="380" w:lineRule="exact"/>
        <w:jc w:val="both"/>
        <w:rPr>
          <w:rFonts w:ascii="標楷體" w:eastAsia="標楷體" w:hAnsi="標楷體"/>
        </w:rPr>
      </w:pPr>
    </w:p>
    <w:sectPr w:rsidR="00100335" w:rsidRPr="00DB2822" w:rsidSect="00690ED0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6BB31" w14:textId="77777777" w:rsidR="00B72243" w:rsidRDefault="00B72243" w:rsidP="00B72243">
      <w:pPr>
        <w:spacing w:line="240" w:lineRule="auto"/>
      </w:pPr>
      <w:r>
        <w:separator/>
      </w:r>
    </w:p>
  </w:endnote>
  <w:endnote w:type="continuationSeparator" w:id="0">
    <w:p w14:paraId="6686BB32" w14:textId="77777777" w:rsidR="00B72243" w:rsidRDefault="00B72243" w:rsidP="00B72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6BB2F" w14:textId="77777777" w:rsidR="00B72243" w:rsidRDefault="00B72243" w:rsidP="00B72243">
      <w:pPr>
        <w:spacing w:line="240" w:lineRule="auto"/>
      </w:pPr>
      <w:r>
        <w:separator/>
      </w:r>
    </w:p>
  </w:footnote>
  <w:footnote w:type="continuationSeparator" w:id="0">
    <w:p w14:paraId="6686BB30" w14:textId="77777777" w:rsidR="00B72243" w:rsidRDefault="00B72243" w:rsidP="00B722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25B6B"/>
    <w:multiLevelType w:val="hybridMultilevel"/>
    <w:tmpl w:val="9FBA48A2"/>
    <w:lvl w:ilvl="0" w:tplc="1ED2E4E8">
      <w:start w:val="7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800DE9"/>
    <w:multiLevelType w:val="hybridMultilevel"/>
    <w:tmpl w:val="D102BA92"/>
    <w:lvl w:ilvl="0" w:tplc="FB14D17A">
      <w:start w:val="1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0615B59"/>
    <w:multiLevelType w:val="hybridMultilevel"/>
    <w:tmpl w:val="C400AA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5EC78B0"/>
    <w:multiLevelType w:val="hybridMultilevel"/>
    <w:tmpl w:val="D102BA92"/>
    <w:lvl w:ilvl="0" w:tplc="FB14D17A">
      <w:start w:val="1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D332C33"/>
    <w:multiLevelType w:val="hybridMultilevel"/>
    <w:tmpl w:val="C400AA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2E220B70"/>
    <w:multiLevelType w:val="hybridMultilevel"/>
    <w:tmpl w:val="CE004B4E"/>
    <w:lvl w:ilvl="0" w:tplc="769E2E3E">
      <w:start w:val="2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21B3EE6"/>
    <w:multiLevelType w:val="hybridMultilevel"/>
    <w:tmpl w:val="AB2081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C25FF2"/>
    <w:multiLevelType w:val="hybridMultilevel"/>
    <w:tmpl w:val="C87E406A"/>
    <w:lvl w:ilvl="0" w:tplc="6F7E94D8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BAC260E"/>
    <w:multiLevelType w:val="hybridMultilevel"/>
    <w:tmpl w:val="4E4AFFE0"/>
    <w:lvl w:ilvl="0" w:tplc="F21E294C">
      <w:start w:val="4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2296167"/>
    <w:multiLevelType w:val="hybridMultilevel"/>
    <w:tmpl w:val="3C760C44"/>
    <w:lvl w:ilvl="0" w:tplc="E17E43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E70757E"/>
    <w:multiLevelType w:val="hybridMultilevel"/>
    <w:tmpl w:val="1428C962"/>
    <w:lvl w:ilvl="0" w:tplc="0D584D68">
      <w:start w:val="12"/>
      <w:numFmt w:val="taiwaneseCountingThousand"/>
      <w:lvlText w:val="%1、"/>
      <w:lvlJc w:val="left"/>
      <w:pPr>
        <w:tabs>
          <w:tab w:val="num" w:pos="466"/>
        </w:tabs>
        <w:ind w:left="46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10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C6"/>
    <w:rsid w:val="00006BE6"/>
    <w:rsid w:val="000F6170"/>
    <w:rsid w:val="00100335"/>
    <w:rsid w:val="00146BC6"/>
    <w:rsid w:val="001A09E4"/>
    <w:rsid w:val="001F084D"/>
    <w:rsid w:val="00345F3D"/>
    <w:rsid w:val="00690ED0"/>
    <w:rsid w:val="006B1406"/>
    <w:rsid w:val="00A42103"/>
    <w:rsid w:val="00A55816"/>
    <w:rsid w:val="00B7088F"/>
    <w:rsid w:val="00B72243"/>
    <w:rsid w:val="00D045D5"/>
    <w:rsid w:val="00DB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686B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微軟正黑體" w:eastAsia="微軟正黑體" w:hAnsi="微軟正黑體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C6"/>
    <w:pPr>
      <w:widowControl w:val="0"/>
      <w:adjustRightInd w:val="0"/>
      <w:spacing w:line="32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24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7224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224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7224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1F084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微軟正黑體" w:eastAsia="微軟正黑體" w:hAnsi="微軟正黑體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C6"/>
    <w:pPr>
      <w:widowControl w:val="0"/>
      <w:adjustRightInd w:val="0"/>
      <w:spacing w:line="32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24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7224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224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7224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1F084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ba2323a-afa7-4201-a5cb-c99d63ad9bb4">MNTMPPY6CVD6-309-1339</_dlc_DocId>
    <_dlc_DocIdUrl xmlns="aba2323a-afa7-4201-a5cb-c99d63ad9bb4">
      <Url>http://oic.asia.edu.tw/adm/sec/_layouts/15/DocIdRedir.aspx?ID=MNTMPPY6CVD6-309-1339</Url>
      <Description>MNTMPPY6CVD6-309-1339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A823C52DEEECF4CA988E594C1B2C83F" ma:contentTypeVersion="0" ma:contentTypeDescription="建立新的文件。" ma:contentTypeScope="" ma:versionID="e1bc8f52e78c9b033e1df247fc0b5b96">
  <xsd:schema xmlns:xsd="http://www.w3.org/2001/XMLSchema" xmlns:xs="http://www.w3.org/2001/XMLSchema" xmlns:p="http://schemas.microsoft.com/office/2006/metadata/properties" xmlns:ns2="aba2323a-afa7-4201-a5cb-c99d63ad9bb4" targetNamespace="http://schemas.microsoft.com/office/2006/metadata/properties" ma:root="true" ma:fieldsID="8199c6f675037160c89b29daa7310b88" ns2:_="">
    <xsd:import namespace="aba2323a-afa7-4201-a5cb-c99d63ad9b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2323a-afa7-4201-a5cb-c99d63ad9bb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文件識別碼值" ma:description="指派給此項目的文件識別碼值。" ma:internalName="_dlc_DocId" ma:readOnly="true">
      <xsd:simpleType>
        <xsd:restriction base="dms:Text"/>
      </xsd:simpleType>
    </xsd:element>
    <xsd:element name="_dlc_DocIdUrl" ma:index="9" nillable="true" ma:displayName="文件識別碼" ma:description="此文件的永久性連結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持續性識別碼" ma:description="新增時保留識別碼。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0841A-FF43-4BEA-8A99-77006692A255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aba2323a-afa7-4201-a5cb-c99d63ad9bb4"/>
  </ds:schemaRefs>
</ds:datastoreItem>
</file>

<file path=customXml/itemProps2.xml><?xml version="1.0" encoding="utf-8"?>
<ds:datastoreItem xmlns:ds="http://schemas.openxmlformats.org/officeDocument/2006/customXml" ds:itemID="{470A1042-54B4-4640-B032-A49D09838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2323a-afa7-4201-a5cb-c99d63ad9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4D56AB-8E67-41CC-BB67-B9A0C7EE7E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BDA8AE0-F352-4CAF-8C3B-92E0034B7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asia</cp:lastModifiedBy>
  <cp:revision>2</cp:revision>
  <dcterms:created xsi:type="dcterms:W3CDTF">2014-10-07T02:34:00Z</dcterms:created>
  <dcterms:modified xsi:type="dcterms:W3CDTF">2014-10-07T02:34:00Z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0x0101007A823C52DEEECF4CA988E594C1B2C83F</vt:lpwstr>
  </property>
  <property fmtid="{D5CDD505-2E9C-101B-9397-08002B2CF9AE}" pid="3" name="_dlc_DocIdItemGuid">
    <vt:lpwstr>e02926a6-42df-4f05-aa7e-c95b0b63d4f3</vt:lpwstr>
  </property>
</Properties>
</file>