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FFE74" w14:textId="77777777" w:rsidR="00DA0B3F" w:rsidRPr="00DA0B3F" w:rsidRDefault="00DA0B3F" w:rsidP="00DA0B3F">
      <w:pPr>
        <w:widowControl/>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Guidelines for the Implementation of Academic Tutoring at Asia University</w:t>
      </w:r>
    </w:p>
    <w:p w14:paraId="1C9187FA" w14:textId="77777777" w:rsidR="00DA0B3F" w:rsidRPr="00DA0B3F" w:rsidRDefault="00DA0B3F" w:rsidP="00DA0B3F">
      <w:pPr>
        <w:widowControl/>
        <w:numPr>
          <w:ilvl w:val="0"/>
          <w:numId w:val="1"/>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Objective</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These guidelines are established to encourage student engagement in academic studies and to enhance student learning outcomes.</w:t>
      </w:r>
    </w:p>
    <w:p w14:paraId="161A4196" w14:textId="77777777" w:rsidR="00DA0B3F" w:rsidRPr="00DA0B3F" w:rsidRDefault="00DA0B3F" w:rsidP="00DA0B3F">
      <w:pPr>
        <w:widowControl/>
        <w:numPr>
          <w:ilvl w:val="0"/>
          <w:numId w:val="1"/>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Types of Academic Tutoring</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Academic tutoring is divided into two types:</w:t>
      </w:r>
    </w:p>
    <w:p w14:paraId="0852E113" w14:textId="77777777" w:rsidR="00DA0B3F" w:rsidRPr="00DA0B3F" w:rsidRDefault="00DA0B3F" w:rsidP="00DA0B3F">
      <w:pPr>
        <w:widowControl/>
        <w:numPr>
          <w:ilvl w:val="1"/>
          <w:numId w:val="1"/>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Pre-Midterm Tutoring</w:t>
      </w:r>
    </w:p>
    <w:p w14:paraId="6E91579D" w14:textId="77777777" w:rsidR="00DA0B3F" w:rsidRPr="00DA0B3F" w:rsidRDefault="00DA0B3F" w:rsidP="00DA0B3F">
      <w:pPr>
        <w:widowControl/>
        <w:numPr>
          <w:ilvl w:val="1"/>
          <w:numId w:val="1"/>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Midterm Care Tutoring</w:t>
      </w:r>
    </w:p>
    <w:p w14:paraId="58DB0756" w14:textId="77777777" w:rsidR="00DA0B3F" w:rsidRPr="00DA0B3F" w:rsidRDefault="00DA0B3F" w:rsidP="00DA0B3F">
      <w:pPr>
        <w:widowControl/>
        <w:numPr>
          <w:ilvl w:val="0"/>
          <w:numId w:val="1"/>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Principles for Establishing Academic Tutoring Classes</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The principles for reviewing the establishment of tutoring classes are as follows:</w:t>
      </w:r>
    </w:p>
    <w:p w14:paraId="65B55E42" w14:textId="77777777" w:rsidR="00DA0B3F" w:rsidRPr="00DA0B3F" w:rsidRDefault="00DA0B3F" w:rsidP="00DA0B3F">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DA0B3F">
        <w:rPr>
          <w:rFonts w:ascii="新細明體" w:eastAsia="新細明體" w:hAnsi="新細明體" w:cs="新細明體"/>
          <w:kern w:val="0"/>
          <w:szCs w:val="24"/>
        </w:rPr>
        <w:t>The tutoring classes should focus on courses where the number of failing students in the previous academic year’s same semester or midterm exams was high.</w:t>
      </w:r>
    </w:p>
    <w:p w14:paraId="79EDF904" w14:textId="77777777" w:rsidR="00DA0B3F" w:rsidRPr="00DA0B3F" w:rsidRDefault="00DA0B3F" w:rsidP="00DA0B3F">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DA0B3F">
        <w:rPr>
          <w:rFonts w:ascii="新細明體" w:eastAsia="新細明體" w:hAnsi="新細明體" w:cs="新細明體"/>
          <w:kern w:val="0"/>
          <w:szCs w:val="24"/>
        </w:rPr>
        <w:t>Tutoring classes are limited to core and elective courses that are required by the academic units (departments, programs).</w:t>
      </w:r>
    </w:p>
    <w:p w14:paraId="39771600" w14:textId="77777777" w:rsidR="00DA0B3F" w:rsidRPr="00DA0B3F" w:rsidRDefault="00DA0B3F" w:rsidP="00DA0B3F">
      <w:pPr>
        <w:widowControl/>
        <w:numPr>
          <w:ilvl w:val="0"/>
          <w:numId w:val="2"/>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Minimum Number of Students</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A minimum of 20 students is required for the establishment of a tutoring class.</w:t>
      </w:r>
    </w:p>
    <w:p w14:paraId="2893C81B" w14:textId="77777777" w:rsidR="00DA0B3F" w:rsidRPr="00DA0B3F" w:rsidRDefault="00DA0B3F" w:rsidP="00DA0B3F">
      <w:pPr>
        <w:widowControl/>
        <w:numPr>
          <w:ilvl w:val="0"/>
          <w:numId w:val="2"/>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Tutoring Plan</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Students applying for academic tutoring must submit a tutoring plan, which should include the following details:</w:t>
      </w:r>
    </w:p>
    <w:p w14:paraId="48707FF0" w14:textId="77777777" w:rsidR="00DA0B3F" w:rsidRPr="00DA0B3F" w:rsidRDefault="00DA0B3F" w:rsidP="00DA0B3F">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DA0B3F">
        <w:rPr>
          <w:rFonts w:ascii="新細明體" w:eastAsia="新細明體" w:hAnsi="新細明體" w:cs="新細明體"/>
          <w:kern w:val="0"/>
          <w:szCs w:val="24"/>
        </w:rPr>
        <w:t>The methods and approaches to be used in the tutoring.</w:t>
      </w:r>
    </w:p>
    <w:p w14:paraId="1EE8E2A5" w14:textId="77777777" w:rsidR="00DA0B3F" w:rsidRPr="00DA0B3F" w:rsidRDefault="00DA0B3F" w:rsidP="00DA0B3F">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DA0B3F">
        <w:rPr>
          <w:rFonts w:ascii="新細明體" w:eastAsia="新細明體" w:hAnsi="新細明體" w:cs="新細明體"/>
          <w:kern w:val="0"/>
          <w:szCs w:val="24"/>
        </w:rPr>
        <w:t>The assigned instructors, their qualifications, and experience relevant to the subject.</w:t>
      </w:r>
    </w:p>
    <w:p w14:paraId="674BA037" w14:textId="77777777" w:rsidR="00DA0B3F" w:rsidRPr="00DA0B3F" w:rsidRDefault="00DA0B3F" w:rsidP="00DA0B3F">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DA0B3F">
        <w:rPr>
          <w:rFonts w:ascii="新細明體" w:eastAsia="新細明體" w:hAnsi="新細明體" w:cs="新細明體"/>
          <w:kern w:val="0"/>
          <w:szCs w:val="24"/>
        </w:rPr>
        <w:t>The course syllabus and teaching schedule.</w:t>
      </w:r>
    </w:p>
    <w:p w14:paraId="5B4E5ABC" w14:textId="77777777" w:rsidR="00DA0B3F" w:rsidRPr="00DA0B3F" w:rsidRDefault="00DA0B3F" w:rsidP="00DA0B3F">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DA0B3F">
        <w:rPr>
          <w:rFonts w:ascii="新細明體" w:eastAsia="新細明體" w:hAnsi="新細明體" w:cs="新細明體"/>
          <w:kern w:val="0"/>
          <w:szCs w:val="24"/>
        </w:rPr>
        <w:t>An estimated budget for instructor compensation.</w:t>
      </w:r>
    </w:p>
    <w:p w14:paraId="67FBC8B1" w14:textId="77777777" w:rsidR="00DA0B3F" w:rsidRPr="00DA0B3F" w:rsidRDefault="00DA0B3F" w:rsidP="00DA0B3F">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DA0B3F">
        <w:rPr>
          <w:rFonts w:ascii="新細明體" w:eastAsia="新細明體" w:hAnsi="新細明體" w:cs="新細明體"/>
          <w:kern w:val="0"/>
          <w:szCs w:val="24"/>
        </w:rPr>
        <w:t>Proposed start date, duration, and frequency of tutoring sessions.</w:t>
      </w:r>
    </w:p>
    <w:p w14:paraId="414F2BCE" w14:textId="77777777" w:rsidR="00DA0B3F" w:rsidRPr="00DA0B3F" w:rsidRDefault="00DA0B3F" w:rsidP="00DA0B3F">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DA0B3F">
        <w:rPr>
          <w:rFonts w:ascii="新細明體" w:eastAsia="新細明體" w:hAnsi="新細明體" w:cs="新細明體"/>
          <w:kern w:val="0"/>
          <w:szCs w:val="24"/>
        </w:rPr>
        <w:t>Names, departments (or programs), and class details of the students who wish to participate.</w:t>
      </w:r>
    </w:p>
    <w:p w14:paraId="15506132" w14:textId="77777777" w:rsidR="00DA0B3F" w:rsidRPr="00DA0B3F" w:rsidRDefault="00DA0B3F" w:rsidP="00DA0B3F">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DA0B3F">
        <w:rPr>
          <w:rFonts w:ascii="新細明體" w:eastAsia="新細明體" w:hAnsi="新細明體" w:cs="新細明體"/>
          <w:kern w:val="0"/>
          <w:szCs w:val="24"/>
        </w:rPr>
        <w:t>Assessment measures for student participation and attendance.</w:t>
      </w:r>
    </w:p>
    <w:p w14:paraId="47AD6918" w14:textId="77777777" w:rsidR="00DA0B3F" w:rsidRPr="00DA0B3F" w:rsidRDefault="00DA0B3F" w:rsidP="00DA0B3F">
      <w:pPr>
        <w:widowControl/>
        <w:numPr>
          <w:ilvl w:val="1"/>
          <w:numId w:val="2"/>
        </w:numPr>
        <w:spacing w:before="100" w:beforeAutospacing="1" w:after="100" w:afterAutospacing="1"/>
        <w:ind w:left="1440" w:hanging="360"/>
        <w:rPr>
          <w:rFonts w:ascii="新細明體" w:eastAsia="新細明體" w:hAnsi="新細明體" w:cs="新細明體"/>
          <w:kern w:val="0"/>
          <w:szCs w:val="24"/>
        </w:rPr>
      </w:pPr>
      <w:r w:rsidRPr="00DA0B3F">
        <w:rPr>
          <w:rFonts w:ascii="新細明體" w:eastAsia="新細明體" w:hAnsi="新細明體" w:cs="新細明體"/>
          <w:kern w:val="0"/>
          <w:szCs w:val="24"/>
        </w:rPr>
        <w:t>Other relevant information.</w:t>
      </w:r>
    </w:p>
    <w:p w14:paraId="62A5A4D1" w14:textId="77777777" w:rsidR="00DA0B3F" w:rsidRPr="00DA0B3F" w:rsidRDefault="00DA0B3F" w:rsidP="00DA0B3F">
      <w:pPr>
        <w:widowControl/>
        <w:numPr>
          <w:ilvl w:val="0"/>
          <w:numId w:val="2"/>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Application Deadlines</w:t>
      </w:r>
      <w:r w:rsidRPr="00DA0B3F">
        <w:rPr>
          <w:rFonts w:ascii="新細明體" w:eastAsia="新細明體" w:hAnsi="新細明體" w:cs="新細明體"/>
          <w:kern w:val="0"/>
          <w:szCs w:val="24"/>
        </w:rPr>
        <w:t>:</w:t>
      </w:r>
    </w:p>
    <w:p w14:paraId="07B0E3BC" w14:textId="77777777" w:rsidR="00DA0B3F" w:rsidRPr="00DA0B3F" w:rsidRDefault="00DA0B3F" w:rsidP="00DA0B3F">
      <w:pPr>
        <w:widowControl/>
        <w:numPr>
          <w:ilvl w:val="1"/>
          <w:numId w:val="3"/>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Pre-Midterm Tutoring</w:t>
      </w:r>
      <w:r w:rsidRPr="00DA0B3F">
        <w:rPr>
          <w:rFonts w:ascii="新細明體" w:eastAsia="新細明體" w:hAnsi="新細明體" w:cs="新細明體"/>
          <w:kern w:val="0"/>
          <w:szCs w:val="24"/>
        </w:rPr>
        <w:t>: Applications must be submitted within two weeks after the start of the semester.</w:t>
      </w:r>
    </w:p>
    <w:p w14:paraId="281D55CD" w14:textId="77777777" w:rsidR="00DA0B3F" w:rsidRPr="00DA0B3F" w:rsidRDefault="00DA0B3F" w:rsidP="00DA0B3F">
      <w:pPr>
        <w:widowControl/>
        <w:numPr>
          <w:ilvl w:val="1"/>
          <w:numId w:val="3"/>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Midterm Care Tutoring</w:t>
      </w:r>
      <w:r w:rsidRPr="00DA0B3F">
        <w:rPr>
          <w:rFonts w:ascii="新細明體" w:eastAsia="新細明體" w:hAnsi="新細明體" w:cs="新細明體"/>
          <w:kern w:val="0"/>
          <w:szCs w:val="24"/>
        </w:rPr>
        <w:t>: Applications must be submitted within one week after the Academic Affairs Office announces the midterm warning list.</w:t>
      </w:r>
      <w:r w:rsidRPr="00DA0B3F">
        <w:rPr>
          <w:rFonts w:ascii="新細明體" w:eastAsia="新細明體" w:hAnsi="新細明體" w:cs="新細明體"/>
          <w:kern w:val="0"/>
          <w:szCs w:val="24"/>
        </w:rPr>
        <w:br/>
        <w:t xml:space="preserve">The responsible academic units (departments, programs) should plan the tutoring classes, submit the tutoring plans and class details to their respective college deans for approval, and then submit them to the </w:t>
      </w:r>
      <w:r w:rsidRPr="00DA0B3F">
        <w:rPr>
          <w:rFonts w:ascii="新細明體" w:eastAsia="新細明體" w:hAnsi="新細明體" w:cs="新細明體"/>
          <w:kern w:val="0"/>
          <w:szCs w:val="24"/>
        </w:rPr>
        <w:lastRenderedPageBreak/>
        <w:t>Academic Affairs Office for further processing and approval by the University President. If tutoring needs to be discontinued, approval must be obtained.</w:t>
      </w:r>
    </w:p>
    <w:p w14:paraId="08715D49" w14:textId="77777777" w:rsidR="00DA0B3F" w:rsidRPr="00DA0B3F" w:rsidRDefault="00DA0B3F" w:rsidP="00DA0B3F">
      <w:pPr>
        <w:widowControl/>
        <w:numPr>
          <w:ilvl w:val="0"/>
          <w:numId w:val="3"/>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Class Duration and Frequency</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The tutoring classes must conclude before the final exams. Each session should last one hour per week, and the total number of weeks for tutoring should not exceed 12.</w:t>
      </w:r>
    </w:p>
    <w:p w14:paraId="00147BC3" w14:textId="77777777" w:rsidR="00DA0B3F" w:rsidRPr="00DA0B3F" w:rsidRDefault="00DA0B3F" w:rsidP="00DA0B3F">
      <w:pPr>
        <w:widowControl/>
        <w:numPr>
          <w:ilvl w:val="0"/>
          <w:numId w:val="3"/>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Instructor Reporting and Compensation</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Instructors approved for academic tutoring must submit a weekly teaching log to the academic unit offering the class. The academic unit should submit the log, as well as the monthly supervisor visit reports and the instructor compensation list, to the Academic Affairs Office by the 10th of each month. Failure to do so will result in non-payment for the instructor’s hours.</w:t>
      </w:r>
      <w:r w:rsidRPr="00DA0B3F">
        <w:rPr>
          <w:rFonts w:ascii="新細明體" w:eastAsia="新細明體" w:hAnsi="新細明體" w:cs="新細明體"/>
          <w:kern w:val="0"/>
          <w:szCs w:val="24"/>
        </w:rPr>
        <w:br/>
        <w:t>The tutoring instructor’s compensation is not subject to the usual hourly maximum limit. Additionally, if the instructor’s total weekly teaching hours for the semester fall short of the minimum required, the tutoring hours may be counted towards fulfilling the teaching requirement.</w:t>
      </w:r>
    </w:p>
    <w:p w14:paraId="2CDC8AD5" w14:textId="77777777" w:rsidR="00DA0B3F" w:rsidRPr="00DA0B3F" w:rsidRDefault="00DA0B3F" w:rsidP="00DA0B3F">
      <w:pPr>
        <w:widowControl/>
        <w:numPr>
          <w:ilvl w:val="0"/>
          <w:numId w:val="3"/>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Classroom Supervision and Evaluation</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The academic unit should conduct 1 to 2 visits during the tutoring sessions to evaluate the effectiveness of the program. A visit report should be submitted. If the program’s implementation is ineffective or attendance is low, the unit should review the causes and make necessary adjustments. If the tutoring class no longer serves its purpose, a report should be submitted to the Academic Affairs Office for review, and the University President will make a final decision.</w:t>
      </w:r>
    </w:p>
    <w:p w14:paraId="23C6E08E" w14:textId="77777777" w:rsidR="00DA0B3F" w:rsidRPr="00DA0B3F" w:rsidRDefault="00DA0B3F" w:rsidP="00DA0B3F">
      <w:pPr>
        <w:widowControl/>
        <w:numPr>
          <w:ilvl w:val="0"/>
          <w:numId w:val="3"/>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Student Satisfaction Survey</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The Academic Affairs Office should conduct a satisfaction survey among participating students at the last session of the tutoring class. This survey will gather feedback on teaching quality, instructional methods, materials, and learning outcomes, which will inform future tutoring programs, instructor selection, and teaching methods.</w:t>
      </w:r>
    </w:p>
    <w:p w14:paraId="1FA15A2A" w14:textId="77777777" w:rsidR="00DA0B3F" w:rsidRPr="00DA0B3F" w:rsidRDefault="00DA0B3F" w:rsidP="00DA0B3F">
      <w:pPr>
        <w:widowControl/>
        <w:numPr>
          <w:ilvl w:val="0"/>
          <w:numId w:val="3"/>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Post-Tutoring Procedures</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After the tutoring program concludes, the academic unit offering the program should submit the actual teaching hours of each instructor to the Academic Affairs Office for payment processing. The required funds will be covered by the university’s relevant budget.</w:t>
      </w:r>
    </w:p>
    <w:p w14:paraId="0C0CC80A" w14:textId="77777777" w:rsidR="00DA0B3F" w:rsidRPr="00DA0B3F" w:rsidRDefault="00DA0B3F" w:rsidP="00DA0B3F">
      <w:pPr>
        <w:widowControl/>
        <w:numPr>
          <w:ilvl w:val="0"/>
          <w:numId w:val="3"/>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Incentives for Successful Tutoring</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 xml:space="preserve">If students who participated in the tutoring program pass all their courses in the </w:t>
      </w:r>
      <w:r w:rsidRPr="00DA0B3F">
        <w:rPr>
          <w:rFonts w:ascii="新細明體" w:eastAsia="新細明體" w:hAnsi="新細明體" w:cs="新細明體"/>
          <w:kern w:val="0"/>
          <w:szCs w:val="24"/>
        </w:rPr>
        <w:lastRenderedPageBreak/>
        <w:t xml:space="preserve">semester, the instructors may be rewarded in a manner </w:t>
      </w:r>
      <w:proofErr w:type="gramStart"/>
      <w:r w:rsidRPr="00DA0B3F">
        <w:rPr>
          <w:rFonts w:ascii="新細明體" w:eastAsia="新細明體" w:hAnsi="新細明體" w:cs="新細明體"/>
          <w:kern w:val="0"/>
          <w:szCs w:val="24"/>
        </w:rPr>
        <w:t>similar to</w:t>
      </w:r>
      <w:proofErr w:type="gramEnd"/>
      <w:r w:rsidRPr="00DA0B3F">
        <w:rPr>
          <w:rFonts w:ascii="新細明體" w:eastAsia="新細明體" w:hAnsi="新細明體" w:cs="新細明體"/>
          <w:kern w:val="0"/>
          <w:szCs w:val="24"/>
        </w:rPr>
        <w:t xml:space="preserve"> the one outlined above.</w:t>
      </w:r>
    </w:p>
    <w:p w14:paraId="6162E5BF" w14:textId="77777777" w:rsidR="00DA0B3F" w:rsidRPr="00DA0B3F" w:rsidRDefault="00DA0B3F" w:rsidP="00DA0B3F">
      <w:pPr>
        <w:widowControl/>
        <w:numPr>
          <w:ilvl w:val="0"/>
          <w:numId w:val="3"/>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Unspecified Matters</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Any matters not covered by these guidelines will be handled according to the university’s relevant regulations.</w:t>
      </w:r>
    </w:p>
    <w:p w14:paraId="2A14C07B" w14:textId="77777777" w:rsidR="00DA0B3F" w:rsidRPr="00DA0B3F" w:rsidRDefault="00DA0B3F" w:rsidP="00DA0B3F">
      <w:pPr>
        <w:widowControl/>
        <w:numPr>
          <w:ilvl w:val="0"/>
          <w:numId w:val="3"/>
        </w:numPr>
        <w:spacing w:before="100" w:beforeAutospacing="1" w:after="100" w:afterAutospacing="1"/>
        <w:rPr>
          <w:rFonts w:ascii="新細明體" w:eastAsia="新細明體" w:hAnsi="新細明體" w:cs="新細明體"/>
          <w:kern w:val="0"/>
          <w:szCs w:val="24"/>
        </w:rPr>
      </w:pPr>
      <w:r w:rsidRPr="00DA0B3F">
        <w:rPr>
          <w:rFonts w:ascii="新細明體" w:eastAsia="新細明體" w:hAnsi="新細明體" w:cs="新細明體"/>
          <w:b/>
          <w:bCs/>
          <w:kern w:val="0"/>
          <w:szCs w:val="24"/>
        </w:rPr>
        <w:t>Approval and Implementation</w:t>
      </w:r>
      <w:r w:rsidRPr="00DA0B3F">
        <w:rPr>
          <w:rFonts w:ascii="新細明體" w:eastAsia="新細明體" w:hAnsi="新細明體" w:cs="新細明體"/>
          <w:kern w:val="0"/>
          <w:szCs w:val="24"/>
        </w:rPr>
        <w:t>:</w:t>
      </w:r>
      <w:r w:rsidRPr="00DA0B3F">
        <w:rPr>
          <w:rFonts w:ascii="新細明體" w:eastAsia="新細明體" w:hAnsi="新細明體" w:cs="新細明體"/>
          <w:kern w:val="0"/>
          <w:szCs w:val="24"/>
        </w:rPr>
        <w:br/>
        <w:t>These guidelines were approved by the Academic Affairs Committee and will be implemented upon approval by the University President. Any amendments to these guidelines will follow the same procedure.</w:t>
      </w:r>
    </w:p>
    <w:p w14:paraId="608E5BAD" w14:textId="77777777" w:rsidR="00BA012A" w:rsidRPr="00DA0B3F" w:rsidRDefault="00BA012A">
      <w:bookmarkStart w:id="0" w:name="_GoBack"/>
      <w:bookmarkEnd w:id="0"/>
    </w:p>
    <w:sectPr w:rsidR="00BA012A" w:rsidRPr="00DA0B3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17E8F" w14:textId="77777777" w:rsidR="001C0BF4" w:rsidRDefault="001C0BF4" w:rsidP="00DA0B3F">
      <w:r>
        <w:separator/>
      </w:r>
    </w:p>
  </w:endnote>
  <w:endnote w:type="continuationSeparator" w:id="0">
    <w:p w14:paraId="6253FC99" w14:textId="77777777" w:rsidR="001C0BF4" w:rsidRDefault="001C0BF4" w:rsidP="00DA0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9B5710" w14:textId="77777777" w:rsidR="001C0BF4" w:rsidRDefault="001C0BF4" w:rsidP="00DA0B3F">
      <w:r>
        <w:separator/>
      </w:r>
    </w:p>
  </w:footnote>
  <w:footnote w:type="continuationSeparator" w:id="0">
    <w:p w14:paraId="756F9C80" w14:textId="77777777" w:rsidR="001C0BF4" w:rsidRDefault="001C0BF4" w:rsidP="00DA0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1A54A3"/>
    <w:multiLevelType w:val="multilevel"/>
    <w:tmpl w:val="7B68EC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decimal"/>
        <w:lvlText w:val="%2."/>
        <w:lvlJc w:val="left"/>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8CB"/>
    <w:rsid w:val="001C0BF4"/>
    <w:rsid w:val="005F08CB"/>
    <w:rsid w:val="00BA012A"/>
    <w:rsid w:val="00DA0B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4F1546C-026C-47B3-B2A9-434AB758B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0B3F"/>
    <w:pPr>
      <w:tabs>
        <w:tab w:val="center" w:pos="4153"/>
        <w:tab w:val="right" w:pos="8306"/>
      </w:tabs>
      <w:snapToGrid w:val="0"/>
    </w:pPr>
    <w:rPr>
      <w:sz w:val="20"/>
      <w:szCs w:val="20"/>
    </w:rPr>
  </w:style>
  <w:style w:type="character" w:customStyle="1" w:styleId="a4">
    <w:name w:val="頁首 字元"/>
    <w:basedOn w:val="a0"/>
    <w:link w:val="a3"/>
    <w:uiPriority w:val="99"/>
    <w:rsid w:val="00DA0B3F"/>
    <w:rPr>
      <w:sz w:val="20"/>
      <w:szCs w:val="20"/>
    </w:rPr>
  </w:style>
  <w:style w:type="paragraph" w:styleId="a5">
    <w:name w:val="footer"/>
    <w:basedOn w:val="a"/>
    <w:link w:val="a6"/>
    <w:uiPriority w:val="99"/>
    <w:unhideWhenUsed/>
    <w:rsid w:val="00DA0B3F"/>
    <w:pPr>
      <w:tabs>
        <w:tab w:val="center" w:pos="4153"/>
        <w:tab w:val="right" w:pos="8306"/>
      </w:tabs>
      <w:snapToGrid w:val="0"/>
    </w:pPr>
    <w:rPr>
      <w:sz w:val="20"/>
      <w:szCs w:val="20"/>
    </w:rPr>
  </w:style>
  <w:style w:type="character" w:customStyle="1" w:styleId="a6">
    <w:name w:val="頁尾 字元"/>
    <w:basedOn w:val="a0"/>
    <w:link w:val="a5"/>
    <w:uiPriority w:val="99"/>
    <w:rsid w:val="00DA0B3F"/>
    <w:rPr>
      <w:sz w:val="20"/>
      <w:szCs w:val="20"/>
    </w:rPr>
  </w:style>
  <w:style w:type="paragraph" w:styleId="Web">
    <w:name w:val="Normal (Web)"/>
    <w:basedOn w:val="a"/>
    <w:uiPriority w:val="99"/>
    <w:semiHidden/>
    <w:unhideWhenUsed/>
    <w:rsid w:val="00DA0B3F"/>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DA0B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16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705</Words>
  <Characters>4020</Characters>
  <Application>Microsoft Office Word</Application>
  <DocSecurity>0</DocSecurity>
  <Lines>33</Lines>
  <Paragraphs>9</Paragraphs>
  <ScaleCrop>false</ScaleCrop>
  <Company>亞洲大學 Asia University</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2024-12-04T08:28:00Z</dcterms:created>
  <dcterms:modified xsi:type="dcterms:W3CDTF">2024-12-04T08:29:00Z</dcterms:modified>
</cp:coreProperties>
</file>