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01CC51" w14:textId="77777777" w:rsidR="009F1012" w:rsidRPr="009F1012" w:rsidRDefault="009F1012" w:rsidP="009F1012">
      <w:pPr>
        <w:widowControl/>
        <w:spacing w:before="100" w:beforeAutospacing="1" w:after="100" w:afterAutospacing="1"/>
        <w:outlineLvl w:val="2"/>
        <w:rPr>
          <w:rFonts w:ascii="Times New Roman" w:eastAsia="新細明體" w:hAnsi="Times New Roman" w:cs="Times New Roman"/>
          <w:b/>
          <w:bCs/>
          <w:kern w:val="0"/>
          <w:sz w:val="27"/>
          <w:szCs w:val="27"/>
        </w:rPr>
      </w:pPr>
      <w:r w:rsidRPr="009F1012">
        <w:rPr>
          <w:rFonts w:ascii="Times New Roman" w:eastAsia="新細明體" w:hAnsi="Times New Roman" w:cs="Times New Roman"/>
          <w:b/>
          <w:bCs/>
          <w:kern w:val="0"/>
          <w:sz w:val="27"/>
          <w:szCs w:val="27"/>
        </w:rPr>
        <w:t>Asia University Guidelines for Subsidizing Digital Self-Learning Courses</w:t>
      </w:r>
    </w:p>
    <w:p w14:paraId="430820AF" w14:textId="77777777" w:rsidR="009F1012" w:rsidRPr="009F1012" w:rsidRDefault="009F1012" w:rsidP="009F1012">
      <w:pPr>
        <w:widowControl/>
        <w:spacing w:before="100" w:beforeAutospacing="1" w:after="100" w:afterAutospacing="1"/>
        <w:rPr>
          <w:rFonts w:ascii="Times New Roman" w:eastAsia="新細明體" w:hAnsi="Times New Roman" w:cs="Times New Roman"/>
          <w:kern w:val="0"/>
          <w:sz w:val="22"/>
        </w:rPr>
      </w:pPr>
      <w:r w:rsidRPr="009F1012">
        <w:rPr>
          <w:rFonts w:ascii="Times New Roman" w:eastAsia="新細明體" w:hAnsi="Times New Roman" w:cs="Times New Roman"/>
          <w:bCs/>
          <w:kern w:val="0"/>
          <w:sz w:val="22"/>
        </w:rPr>
        <w:t>Approved on April 6, 2022, at the 7th Administrativ</w:t>
      </w:r>
      <w:bookmarkStart w:id="0" w:name="_GoBack"/>
      <w:bookmarkEnd w:id="0"/>
      <w:r w:rsidRPr="009F1012">
        <w:rPr>
          <w:rFonts w:ascii="Times New Roman" w:eastAsia="新細明體" w:hAnsi="Times New Roman" w:cs="Times New Roman"/>
          <w:bCs/>
          <w:kern w:val="0"/>
          <w:sz w:val="22"/>
        </w:rPr>
        <w:t>e Meeting of the 110th Academic Year</w:t>
      </w:r>
      <w:r w:rsidRPr="009F1012">
        <w:rPr>
          <w:rFonts w:ascii="Times New Roman" w:eastAsia="新細明體" w:hAnsi="Times New Roman" w:cs="Times New Roman"/>
          <w:kern w:val="0"/>
          <w:sz w:val="22"/>
        </w:rPr>
        <w:br/>
      </w:r>
      <w:r w:rsidRPr="009F1012">
        <w:rPr>
          <w:rFonts w:ascii="Times New Roman" w:eastAsia="新細明體" w:hAnsi="Times New Roman" w:cs="Times New Roman"/>
          <w:bCs/>
          <w:kern w:val="0"/>
          <w:sz w:val="22"/>
        </w:rPr>
        <w:t>Issued as Document No. 1110005150 on April 20, 2022</w:t>
      </w:r>
      <w:r w:rsidRPr="009F1012">
        <w:rPr>
          <w:rFonts w:ascii="Times New Roman" w:eastAsia="新細明體" w:hAnsi="Times New Roman" w:cs="Times New Roman"/>
          <w:kern w:val="0"/>
          <w:sz w:val="22"/>
        </w:rPr>
        <w:br/>
      </w:r>
      <w:r w:rsidRPr="009F1012">
        <w:rPr>
          <w:rFonts w:ascii="Times New Roman" w:eastAsia="新細明體" w:hAnsi="Times New Roman" w:cs="Times New Roman"/>
          <w:bCs/>
          <w:kern w:val="0"/>
          <w:sz w:val="22"/>
        </w:rPr>
        <w:t>Revised on August 3, 2022, at the 1st Administrative Meeting of the 111th Academic Year</w:t>
      </w:r>
      <w:r w:rsidRPr="009F1012">
        <w:rPr>
          <w:rFonts w:ascii="Times New Roman" w:eastAsia="新細明體" w:hAnsi="Times New Roman" w:cs="Times New Roman"/>
          <w:kern w:val="0"/>
          <w:sz w:val="22"/>
        </w:rPr>
        <w:br/>
      </w:r>
      <w:r w:rsidRPr="009F1012">
        <w:rPr>
          <w:rFonts w:ascii="Times New Roman" w:eastAsia="新細明體" w:hAnsi="Times New Roman" w:cs="Times New Roman"/>
          <w:bCs/>
          <w:kern w:val="0"/>
          <w:sz w:val="22"/>
        </w:rPr>
        <w:t>Issued as Document No. 1110011648 on August 16, 2022</w:t>
      </w:r>
      <w:r w:rsidRPr="009F1012">
        <w:rPr>
          <w:rFonts w:ascii="Times New Roman" w:eastAsia="新細明體" w:hAnsi="Times New Roman" w:cs="Times New Roman"/>
          <w:kern w:val="0"/>
          <w:sz w:val="22"/>
        </w:rPr>
        <w:br/>
      </w:r>
      <w:r w:rsidRPr="009F1012">
        <w:rPr>
          <w:rFonts w:ascii="Times New Roman" w:eastAsia="新細明體" w:hAnsi="Times New Roman" w:cs="Times New Roman"/>
          <w:bCs/>
          <w:kern w:val="0"/>
          <w:sz w:val="22"/>
        </w:rPr>
        <w:t>Revised on May 24, 2023, at the 7th Administrative Meeting of the 111th Academic Year</w:t>
      </w:r>
      <w:r w:rsidRPr="009F1012">
        <w:rPr>
          <w:rFonts w:ascii="Times New Roman" w:eastAsia="新細明體" w:hAnsi="Times New Roman" w:cs="Times New Roman"/>
          <w:kern w:val="0"/>
          <w:sz w:val="22"/>
        </w:rPr>
        <w:br/>
      </w:r>
      <w:r w:rsidRPr="009F1012">
        <w:rPr>
          <w:rFonts w:ascii="Times New Roman" w:eastAsia="新細明體" w:hAnsi="Times New Roman" w:cs="Times New Roman"/>
          <w:bCs/>
          <w:kern w:val="0"/>
          <w:sz w:val="22"/>
        </w:rPr>
        <w:t>Issued as Document No. 1120008586 on June 7, 2023</w:t>
      </w:r>
    </w:p>
    <w:p w14:paraId="29DAAA93" w14:textId="77777777" w:rsidR="009F1012" w:rsidRPr="009F1012" w:rsidRDefault="009F1012" w:rsidP="009F1012">
      <w:pPr>
        <w:widowControl/>
        <w:spacing w:before="100" w:beforeAutospacing="1" w:after="100" w:afterAutospacing="1"/>
        <w:outlineLvl w:val="2"/>
        <w:rPr>
          <w:rFonts w:ascii="Times New Roman" w:eastAsia="新細明體" w:hAnsi="Times New Roman" w:cs="Times New Roman"/>
          <w:b/>
          <w:bCs/>
          <w:kern w:val="0"/>
          <w:sz w:val="27"/>
          <w:szCs w:val="27"/>
        </w:rPr>
      </w:pPr>
      <w:r w:rsidRPr="009F1012">
        <w:rPr>
          <w:rFonts w:ascii="Times New Roman" w:eastAsia="新細明體" w:hAnsi="Times New Roman" w:cs="Times New Roman"/>
          <w:b/>
          <w:bCs/>
          <w:kern w:val="0"/>
          <w:sz w:val="27"/>
          <w:szCs w:val="27"/>
        </w:rPr>
        <w:t>Article 1</w:t>
      </w:r>
    </w:p>
    <w:p w14:paraId="44CE8A71" w14:textId="77777777" w:rsidR="009F1012" w:rsidRPr="009F1012" w:rsidRDefault="009F1012" w:rsidP="009F1012">
      <w:pPr>
        <w:widowControl/>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To encourage students to engage in digital courses and obtain certificates for digital self-learning, thereby enhancing their independent learning abilities, these guidelines are established in accordance with the university’s “Inter-University Course Selection and Digital Self-Learning Course Guidelines.”</w:t>
      </w:r>
    </w:p>
    <w:p w14:paraId="42A1DE01" w14:textId="77777777" w:rsidR="009F1012" w:rsidRPr="009F1012" w:rsidRDefault="009F1012" w:rsidP="009F1012">
      <w:pPr>
        <w:widowControl/>
        <w:spacing w:before="100" w:beforeAutospacing="1" w:after="100" w:afterAutospacing="1"/>
        <w:outlineLvl w:val="2"/>
        <w:rPr>
          <w:rFonts w:ascii="Times New Roman" w:eastAsia="新細明體" w:hAnsi="Times New Roman" w:cs="Times New Roman"/>
          <w:b/>
          <w:bCs/>
          <w:kern w:val="0"/>
          <w:sz w:val="27"/>
          <w:szCs w:val="27"/>
        </w:rPr>
      </w:pPr>
      <w:r w:rsidRPr="009F1012">
        <w:rPr>
          <w:rFonts w:ascii="Times New Roman" w:eastAsia="新細明體" w:hAnsi="Times New Roman" w:cs="Times New Roman"/>
          <w:b/>
          <w:bCs/>
          <w:kern w:val="0"/>
          <w:sz w:val="27"/>
          <w:szCs w:val="27"/>
        </w:rPr>
        <w:t>Article 2: Principles of Subsidy</w:t>
      </w:r>
    </w:p>
    <w:p w14:paraId="56CE94BE" w14:textId="77777777" w:rsidR="009F1012" w:rsidRPr="009F1012" w:rsidRDefault="009F1012" w:rsidP="009F1012">
      <w:pPr>
        <w:widowControl/>
        <w:numPr>
          <w:ilvl w:val="0"/>
          <w:numId w:val="1"/>
        </w:numPr>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b/>
          <w:bCs/>
          <w:kern w:val="0"/>
          <w:szCs w:val="24"/>
        </w:rPr>
        <w:t>Eligibility for Subsidy:</w:t>
      </w:r>
      <w:r w:rsidRPr="009F1012">
        <w:rPr>
          <w:rFonts w:ascii="Times New Roman" w:eastAsia="新細明體" w:hAnsi="Times New Roman" w:cs="Times New Roman"/>
          <w:kern w:val="0"/>
          <w:szCs w:val="24"/>
        </w:rPr>
        <w:br/>
        <w:t>(1) Applicants must fulfill the following criteria:</w:t>
      </w:r>
      <w:r w:rsidRPr="009F1012">
        <w:rPr>
          <w:rFonts w:ascii="Times New Roman" w:eastAsia="新細明體" w:hAnsi="Times New Roman" w:cs="Times New Roman"/>
          <w:kern w:val="0"/>
          <w:szCs w:val="24"/>
        </w:rPr>
        <w:br/>
        <w:t>- Be registered and enrolled students of the university.</w:t>
      </w:r>
      <w:r w:rsidRPr="009F1012">
        <w:rPr>
          <w:rFonts w:ascii="Times New Roman" w:eastAsia="新細明體" w:hAnsi="Times New Roman" w:cs="Times New Roman"/>
          <w:kern w:val="0"/>
          <w:szCs w:val="24"/>
        </w:rPr>
        <w:br/>
        <w:t>- Submit the “Inter-University Course Selection and Digital Self-Learning Course Application Form” within the prescribed period during their enrollment.</w:t>
      </w:r>
      <w:r w:rsidRPr="009F1012">
        <w:rPr>
          <w:rFonts w:ascii="Times New Roman" w:eastAsia="新細明體" w:hAnsi="Times New Roman" w:cs="Times New Roman"/>
          <w:kern w:val="0"/>
          <w:szCs w:val="24"/>
        </w:rPr>
        <w:br/>
        <w:t xml:space="preserve">(2) </w:t>
      </w:r>
      <w:r w:rsidRPr="009F1012">
        <w:rPr>
          <w:rFonts w:ascii="Times New Roman" w:eastAsia="新細明體" w:hAnsi="Times New Roman" w:cs="Times New Roman"/>
          <w:b/>
          <w:bCs/>
          <w:kern w:val="0"/>
          <w:szCs w:val="24"/>
        </w:rPr>
        <w:t>Subsidy Amount:</w:t>
      </w:r>
      <w:r w:rsidRPr="009F1012">
        <w:rPr>
          <w:rFonts w:ascii="Times New Roman" w:eastAsia="新細明體" w:hAnsi="Times New Roman" w:cs="Times New Roman"/>
          <w:kern w:val="0"/>
          <w:szCs w:val="24"/>
        </w:rPr>
        <w:br/>
        <w:t>- For individual course certificate purchases:</w:t>
      </w:r>
      <w:r w:rsidRPr="009F1012">
        <w:rPr>
          <w:rFonts w:ascii="Times New Roman" w:eastAsia="新細明體" w:hAnsi="Times New Roman" w:cs="Times New Roman"/>
          <w:kern w:val="0"/>
          <w:szCs w:val="24"/>
        </w:rPr>
        <w:br/>
        <w:t>- Domestic digital platforms: a maximum subsidy of NTD 2,000 per course.</w:t>
      </w:r>
      <w:r w:rsidRPr="009F1012">
        <w:rPr>
          <w:rFonts w:ascii="Times New Roman" w:eastAsia="新細明體" w:hAnsi="Times New Roman" w:cs="Times New Roman"/>
          <w:kern w:val="0"/>
          <w:szCs w:val="24"/>
        </w:rPr>
        <w:br/>
        <w:t>- International digital platforms: a maximum subsidy of NTD 4,000 per course.</w:t>
      </w:r>
      <w:r w:rsidRPr="009F1012">
        <w:rPr>
          <w:rFonts w:ascii="Times New Roman" w:eastAsia="新細明體" w:hAnsi="Times New Roman" w:cs="Times New Roman"/>
          <w:kern w:val="0"/>
          <w:szCs w:val="24"/>
        </w:rPr>
        <w:br/>
        <w:t>- For subscription-based access (monthly or yearly): students may apply for subsidies upon presenting proof of completing at least one course during the subscription period.</w:t>
      </w:r>
      <w:r w:rsidRPr="009F1012">
        <w:rPr>
          <w:rFonts w:ascii="Times New Roman" w:eastAsia="新細明體" w:hAnsi="Times New Roman" w:cs="Times New Roman"/>
          <w:kern w:val="0"/>
          <w:szCs w:val="24"/>
        </w:rPr>
        <w:br/>
        <w:t>- The total annual subsidy shall not exceed NTD 5,000, subject to adjustments based on the academic year’s budget allocation.</w:t>
      </w:r>
      <w:r w:rsidRPr="009F1012">
        <w:rPr>
          <w:rFonts w:ascii="Times New Roman" w:eastAsia="新細明體" w:hAnsi="Times New Roman" w:cs="Times New Roman"/>
          <w:kern w:val="0"/>
          <w:szCs w:val="24"/>
        </w:rPr>
        <w:br/>
        <w:t>(3) Subsidy eligibility is restricted to certificates obtained during the enrollment period. Applications must be submitted within the announced timeframe and meet reimbursement standards based on the funding source. Late submissions or non-compliant documentation will not be processed.</w:t>
      </w:r>
      <w:r w:rsidRPr="009F1012">
        <w:rPr>
          <w:rFonts w:ascii="Times New Roman" w:eastAsia="新細明體" w:hAnsi="Times New Roman" w:cs="Times New Roman"/>
          <w:kern w:val="0"/>
          <w:szCs w:val="24"/>
        </w:rPr>
        <w:br/>
        <w:t xml:space="preserve">(4) Subsidy applications may not duplicate reimbursements from other </w:t>
      </w:r>
      <w:r w:rsidRPr="009F1012">
        <w:rPr>
          <w:rFonts w:ascii="Times New Roman" w:eastAsia="新細明體" w:hAnsi="Times New Roman" w:cs="Times New Roman"/>
          <w:kern w:val="0"/>
          <w:szCs w:val="24"/>
        </w:rPr>
        <w:lastRenderedPageBreak/>
        <w:t>university units. All applications shall undergo review by the “Committee on Students’ Digital Self-Learning Courses.”</w:t>
      </w:r>
      <w:r w:rsidRPr="009F1012">
        <w:rPr>
          <w:rFonts w:ascii="Times New Roman" w:eastAsia="新細明體" w:hAnsi="Times New Roman" w:cs="Times New Roman"/>
          <w:kern w:val="0"/>
          <w:szCs w:val="24"/>
        </w:rPr>
        <w:br/>
        <w:t>- The committee shall comprise 4 to 6 members appointed by the university president, including a vice president as the chairperson. Meetings shall be convened at least once per semester to review applications.</w:t>
      </w:r>
    </w:p>
    <w:p w14:paraId="4E2D28B2" w14:textId="77777777" w:rsidR="009F1012" w:rsidRPr="009F1012" w:rsidRDefault="009F1012" w:rsidP="009F1012">
      <w:pPr>
        <w:widowControl/>
        <w:spacing w:before="100" w:beforeAutospacing="1" w:after="100" w:afterAutospacing="1"/>
        <w:outlineLvl w:val="2"/>
        <w:rPr>
          <w:rFonts w:ascii="Times New Roman" w:eastAsia="新細明體" w:hAnsi="Times New Roman" w:cs="Times New Roman"/>
          <w:b/>
          <w:bCs/>
          <w:kern w:val="0"/>
          <w:sz w:val="27"/>
          <w:szCs w:val="27"/>
        </w:rPr>
      </w:pPr>
      <w:r w:rsidRPr="009F1012">
        <w:rPr>
          <w:rFonts w:ascii="Times New Roman" w:eastAsia="新細明體" w:hAnsi="Times New Roman" w:cs="Times New Roman"/>
          <w:b/>
          <w:bCs/>
          <w:kern w:val="0"/>
          <w:sz w:val="27"/>
          <w:szCs w:val="27"/>
        </w:rPr>
        <w:t>Article 3: Application Procedure</w:t>
      </w:r>
    </w:p>
    <w:p w14:paraId="357F0F2E" w14:textId="77777777" w:rsidR="009F1012" w:rsidRPr="009F1012" w:rsidRDefault="009F1012" w:rsidP="009F1012">
      <w:pPr>
        <w:widowControl/>
        <w:numPr>
          <w:ilvl w:val="0"/>
          <w:numId w:val="2"/>
        </w:numPr>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Students shall complete the “Subsidy Application Form for Digital Self-Learning Courses” within the announced application period and submit the following documentation:</w:t>
      </w:r>
    </w:p>
    <w:p w14:paraId="66761B5F" w14:textId="77777777" w:rsidR="009F1012" w:rsidRPr="009F1012" w:rsidRDefault="009F1012" w:rsidP="009F1012">
      <w:pPr>
        <w:widowControl/>
        <w:numPr>
          <w:ilvl w:val="1"/>
          <w:numId w:val="2"/>
        </w:numPr>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Course certification (completion certificate).</w:t>
      </w:r>
    </w:p>
    <w:p w14:paraId="5C04E62C" w14:textId="77777777" w:rsidR="009F1012" w:rsidRPr="009F1012" w:rsidRDefault="009F1012" w:rsidP="009F1012">
      <w:pPr>
        <w:widowControl/>
        <w:numPr>
          <w:ilvl w:val="1"/>
          <w:numId w:val="2"/>
        </w:numPr>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Official proof of payment.</w:t>
      </w:r>
    </w:p>
    <w:p w14:paraId="42FF1DF2" w14:textId="77777777" w:rsidR="009F1012" w:rsidRPr="009F1012" w:rsidRDefault="009F1012" w:rsidP="009F1012">
      <w:pPr>
        <w:widowControl/>
        <w:numPr>
          <w:ilvl w:val="1"/>
          <w:numId w:val="2"/>
        </w:numPr>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A copy of the “Inter-University Course Selection and Digital Self-Learning Course Application Form.”</w:t>
      </w:r>
    </w:p>
    <w:p w14:paraId="502C9F56" w14:textId="77777777" w:rsidR="009F1012" w:rsidRPr="009F1012" w:rsidRDefault="009F1012" w:rsidP="009F1012">
      <w:pPr>
        <w:widowControl/>
        <w:numPr>
          <w:ilvl w:val="0"/>
          <w:numId w:val="2"/>
        </w:numPr>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Applications shall be preliminarily reviewed by the respective academic department and subsequently forwarded to the Office of Academic Affairs. The Office shall submit the applications to the “Committee on Students’ Digital Self-Learning Courses” for final evaluation and approval.</w:t>
      </w:r>
    </w:p>
    <w:p w14:paraId="5AE97896" w14:textId="77777777" w:rsidR="009F1012" w:rsidRPr="009F1012" w:rsidRDefault="009F1012" w:rsidP="009F1012">
      <w:pPr>
        <w:widowControl/>
        <w:spacing w:before="100" w:beforeAutospacing="1" w:after="100" w:afterAutospacing="1"/>
        <w:outlineLvl w:val="2"/>
        <w:rPr>
          <w:rFonts w:ascii="Times New Roman" w:eastAsia="新細明體" w:hAnsi="Times New Roman" w:cs="Times New Roman"/>
          <w:b/>
          <w:bCs/>
          <w:kern w:val="0"/>
          <w:sz w:val="27"/>
          <w:szCs w:val="27"/>
        </w:rPr>
      </w:pPr>
      <w:r w:rsidRPr="009F1012">
        <w:rPr>
          <w:rFonts w:ascii="Times New Roman" w:eastAsia="新細明體" w:hAnsi="Times New Roman" w:cs="Times New Roman"/>
          <w:b/>
          <w:bCs/>
          <w:kern w:val="0"/>
          <w:sz w:val="27"/>
          <w:szCs w:val="27"/>
        </w:rPr>
        <w:t>Article 4</w:t>
      </w:r>
    </w:p>
    <w:p w14:paraId="49C4043C" w14:textId="77777777" w:rsidR="009F1012" w:rsidRPr="009F1012" w:rsidRDefault="009F1012" w:rsidP="009F1012">
      <w:pPr>
        <w:widowControl/>
        <w:spacing w:before="100" w:beforeAutospacing="1" w:after="100" w:afterAutospacing="1"/>
        <w:rPr>
          <w:rFonts w:ascii="Times New Roman" w:eastAsia="新細明體" w:hAnsi="Times New Roman" w:cs="Times New Roman"/>
          <w:kern w:val="0"/>
          <w:szCs w:val="24"/>
        </w:rPr>
      </w:pPr>
      <w:r w:rsidRPr="009F1012">
        <w:rPr>
          <w:rFonts w:ascii="Times New Roman" w:eastAsia="新細明體" w:hAnsi="Times New Roman" w:cs="Times New Roman"/>
          <w:kern w:val="0"/>
          <w:szCs w:val="24"/>
        </w:rPr>
        <w:t>These guidelines shall take effect upon approval by the Administrative Meeting and authorization by the university president. Revisions shall adhere to the same procedure.</w:t>
      </w:r>
    </w:p>
    <w:p w14:paraId="03D660A5" w14:textId="77777777" w:rsidR="004F3E11" w:rsidRPr="009F1012" w:rsidRDefault="004F3E11">
      <w:pPr>
        <w:rPr>
          <w:rFonts w:ascii="Times New Roman" w:hAnsi="Times New Roman" w:cs="Times New Roman"/>
        </w:rPr>
      </w:pPr>
    </w:p>
    <w:sectPr w:rsidR="004F3E11" w:rsidRPr="009F1012">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33A0BC" w14:textId="77777777" w:rsidR="0077257B" w:rsidRDefault="0077257B" w:rsidP="009F1012">
      <w:r>
        <w:separator/>
      </w:r>
    </w:p>
  </w:endnote>
  <w:endnote w:type="continuationSeparator" w:id="0">
    <w:p w14:paraId="2AE23145" w14:textId="77777777" w:rsidR="0077257B" w:rsidRDefault="0077257B" w:rsidP="009F10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624D69" w14:textId="77777777" w:rsidR="0077257B" w:rsidRDefault="0077257B" w:rsidP="009F1012">
      <w:r>
        <w:separator/>
      </w:r>
    </w:p>
  </w:footnote>
  <w:footnote w:type="continuationSeparator" w:id="0">
    <w:p w14:paraId="58172C24" w14:textId="77777777" w:rsidR="0077257B" w:rsidRDefault="0077257B" w:rsidP="009F10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C76780"/>
    <w:multiLevelType w:val="multilevel"/>
    <w:tmpl w:val="AD8A27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C930217"/>
    <w:multiLevelType w:val="multilevel"/>
    <w:tmpl w:val="978EB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024"/>
    <w:rsid w:val="00457024"/>
    <w:rsid w:val="004F3E11"/>
    <w:rsid w:val="0077257B"/>
    <w:rsid w:val="009F10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BC262B7-4C1F-4F8C-AD8D-3BCFE2F5E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9F1012"/>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1012"/>
    <w:pPr>
      <w:tabs>
        <w:tab w:val="center" w:pos="4153"/>
        <w:tab w:val="right" w:pos="8306"/>
      </w:tabs>
      <w:snapToGrid w:val="0"/>
    </w:pPr>
    <w:rPr>
      <w:sz w:val="20"/>
      <w:szCs w:val="20"/>
    </w:rPr>
  </w:style>
  <w:style w:type="character" w:customStyle="1" w:styleId="a4">
    <w:name w:val="頁首 字元"/>
    <w:basedOn w:val="a0"/>
    <w:link w:val="a3"/>
    <w:uiPriority w:val="99"/>
    <w:rsid w:val="009F1012"/>
    <w:rPr>
      <w:sz w:val="20"/>
      <w:szCs w:val="20"/>
    </w:rPr>
  </w:style>
  <w:style w:type="paragraph" w:styleId="a5">
    <w:name w:val="footer"/>
    <w:basedOn w:val="a"/>
    <w:link w:val="a6"/>
    <w:uiPriority w:val="99"/>
    <w:unhideWhenUsed/>
    <w:rsid w:val="009F1012"/>
    <w:pPr>
      <w:tabs>
        <w:tab w:val="center" w:pos="4153"/>
        <w:tab w:val="right" w:pos="8306"/>
      </w:tabs>
      <w:snapToGrid w:val="0"/>
    </w:pPr>
    <w:rPr>
      <w:sz w:val="20"/>
      <w:szCs w:val="20"/>
    </w:rPr>
  </w:style>
  <w:style w:type="character" w:customStyle="1" w:styleId="a6">
    <w:name w:val="頁尾 字元"/>
    <w:basedOn w:val="a0"/>
    <w:link w:val="a5"/>
    <w:uiPriority w:val="99"/>
    <w:rsid w:val="009F1012"/>
    <w:rPr>
      <w:sz w:val="20"/>
      <w:szCs w:val="20"/>
    </w:rPr>
  </w:style>
  <w:style w:type="character" w:customStyle="1" w:styleId="30">
    <w:name w:val="標題 3 字元"/>
    <w:basedOn w:val="a0"/>
    <w:link w:val="3"/>
    <w:uiPriority w:val="9"/>
    <w:rsid w:val="009F1012"/>
    <w:rPr>
      <w:rFonts w:ascii="新細明體" w:eastAsia="新細明體" w:hAnsi="新細明體" w:cs="新細明體"/>
      <w:b/>
      <w:bCs/>
      <w:kern w:val="0"/>
      <w:sz w:val="27"/>
      <w:szCs w:val="27"/>
    </w:rPr>
  </w:style>
  <w:style w:type="character" w:styleId="a7">
    <w:name w:val="Strong"/>
    <w:basedOn w:val="a0"/>
    <w:uiPriority w:val="22"/>
    <w:qFormat/>
    <w:rsid w:val="009F1012"/>
    <w:rPr>
      <w:b/>
      <w:bCs/>
    </w:rPr>
  </w:style>
  <w:style w:type="paragraph" w:styleId="Web">
    <w:name w:val="Normal (Web)"/>
    <w:basedOn w:val="a"/>
    <w:uiPriority w:val="99"/>
    <w:semiHidden/>
    <w:unhideWhenUsed/>
    <w:rsid w:val="009F1012"/>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632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473</Words>
  <Characters>2702</Characters>
  <Application>Microsoft Office Word</Application>
  <DocSecurity>0</DocSecurity>
  <Lines>22</Lines>
  <Paragraphs>6</Paragraphs>
  <ScaleCrop>false</ScaleCrop>
  <Company>亞洲大學 Asia University</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2024-12-04T05:21:00Z</dcterms:created>
  <dcterms:modified xsi:type="dcterms:W3CDTF">2024-12-04T05:24:00Z</dcterms:modified>
</cp:coreProperties>
</file>