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B34A" w14:textId="77777777" w:rsidR="003522AB" w:rsidRPr="003522AB" w:rsidRDefault="003522AB" w:rsidP="003522AB">
      <w:pPr>
        <w:jc w:val="center"/>
        <w:rPr>
          <w:rFonts w:ascii="Times New Roman" w:hAnsi="Times New Roman" w:cs="Times New Roman"/>
          <w:sz w:val="32"/>
          <w:szCs w:val="32"/>
        </w:rPr>
      </w:pPr>
      <w:r w:rsidRPr="003522AB">
        <w:rPr>
          <w:rFonts w:ascii="Times New Roman" w:hAnsi="Times New Roman" w:cs="Times New Roman"/>
          <w:b/>
          <w:bCs/>
          <w:sz w:val="32"/>
          <w:szCs w:val="32"/>
        </w:rPr>
        <w:t>Asia University Guidelines for General Classroom Use and Management</w:t>
      </w:r>
    </w:p>
    <w:p w14:paraId="27A2DA5A" w14:textId="77777777" w:rsidR="003522AB" w:rsidRPr="003522AB" w:rsidRDefault="003522AB" w:rsidP="003522AB">
      <w:pPr>
        <w:jc w:val="right"/>
        <w:rPr>
          <w:rFonts w:ascii="Times New Roman" w:hAnsi="Times New Roman" w:cs="Times New Roman"/>
          <w:sz w:val="16"/>
          <w:szCs w:val="16"/>
        </w:rPr>
      </w:pPr>
      <w:r w:rsidRPr="003522AB">
        <w:rPr>
          <w:rFonts w:ascii="Times New Roman" w:hAnsi="Times New Roman" w:cs="Times New Roman"/>
          <w:b/>
          <w:bCs/>
          <w:sz w:val="16"/>
          <w:szCs w:val="16"/>
        </w:rPr>
        <w:t>Approval History:</w:t>
      </w:r>
    </w:p>
    <w:p w14:paraId="2D9F7893" w14:textId="77777777" w:rsidR="003522AB" w:rsidRPr="003522AB" w:rsidRDefault="003522AB" w:rsidP="003522AB">
      <w:pPr>
        <w:numPr>
          <w:ilvl w:val="0"/>
          <w:numId w:val="1"/>
        </w:numPr>
        <w:jc w:val="right"/>
        <w:rPr>
          <w:rFonts w:ascii="Times New Roman" w:hAnsi="Times New Roman" w:cs="Times New Roman"/>
          <w:sz w:val="16"/>
          <w:szCs w:val="16"/>
        </w:rPr>
      </w:pPr>
      <w:r w:rsidRPr="003522AB">
        <w:rPr>
          <w:rFonts w:ascii="Times New Roman" w:hAnsi="Times New Roman" w:cs="Times New Roman"/>
          <w:sz w:val="16"/>
          <w:szCs w:val="16"/>
        </w:rPr>
        <w:t>April 18, 2012: Approved at the 9th Administrative Meeting of the 100th Academic Year</w:t>
      </w:r>
    </w:p>
    <w:p w14:paraId="59E17CFD" w14:textId="77777777" w:rsidR="003522AB" w:rsidRPr="003522AB" w:rsidRDefault="003522AB" w:rsidP="003522AB">
      <w:pPr>
        <w:numPr>
          <w:ilvl w:val="0"/>
          <w:numId w:val="1"/>
        </w:numPr>
        <w:jc w:val="right"/>
        <w:rPr>
          <w:rFonts w:ascii="Times New Roman" w:hAnsi="Times New Roman" w:cs="Times New Roman"/>
          <w:sz w:val="16"/>
          <w:szCs w:val="16"/>
        </w:rPr>
      </w:pPr>
      <w:r w:rsidRPr="003522AB">
        <w:rPr>
          <w:rFonts w:ascii="Times New Roman" w:hAnsi="Times New Roman" w:cs="Times New Roman"/>
          <w:sz w:val="16"/>
          <w:szCs w:val="16"/>
        </w:rPr>
        <w:t>May 2, 2012: Issued by Asia University, Document No. 1010004632</w:t>
      </w:r>
    </w:p>
    <w:p w14:paraId="3A84CABB"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1:</w:t>
      </w:r>
      <w:r w:rsidRPr="003522AB">
        <w:rPr>
          <w:rFonts w:ascii="Times New Roman" w:hAnsi="Times New Roman" w:cs="Times New Roman"/>
        </w:rPr>
        <w:br/>
        <w:t>In order to effectively manage the use of general classrooms and integrate scheduling with energy-saving measures, the following guidelines (hereinafter referred to as the "Guidelines") have been established.</w:t>
      </w:r>
    </w:p>
    <w:p w14:paraId="13623317"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2:</w:t>
      </w:r>
      <w:r w:rsidRPr="003522AB">
        <w:rPr>
          <w:rFonts w:ascii="Times New Roman" w:hAnsi="Times New Roman" w:cs="Times New Roman"/>
        </w:rPr>
        <w:br/>
        <w:t>For the purposes of these Guidelines, the term "classroom" refers to general teaching spaces that are not specialized classrooms. The term "borrowing" refers to the act of requesting the use of a classroom by faculty, staff, or administrative units outside of scheduled class times. Individuals borrowing classrooms are responsible for restoring the space to its original condition and maintaining its cleanliness.</w:t>
      </w:r>
    </w:p>
    <w:p w14:paraId="394EB3F3"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3:</w:t>
      </w:r>
      <w:r w:rsidRPr="003522AB">
        <w:rPr>
          <w:rFonts w:ascii="Times New Roman" w:hAnsi="Times New Roman" w:cs="Times New Roman"/>
        </w:rPr>
        <w:br/>
        <w:t>Classroom electrical, mechanical, and air conditioning services are provided according to the course schedule. Power will be supplied ten minutes prior to the start of each class and will be cut off ten minutes after the end of the last scheduled class if no continuous sessions are scheduled. Power will not be provided outside of these times or without prior approval.</w:t>
      </w:r>
    </w:p>
    <w:p w14:paraId="1B5A4CC4"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4:</w:t>
      </w:r>
      <w:r w:rsidRPr="003522AB">
        <w:rPr>
          <w:rFonts w:ascii="Times New Roman" w:hAnsi="Times New Roman" w:cs="Times New Roman"/>
        </w:rPr>
        <w:br/>
        <w:t>Requests for changes to classroom usage schedules should be submitted as follows:</w:t>
      </w:r>
    </w:p>
    <w:p w14:paraId="723FCCB9" w14:textId="77777777" w:rsidR="003522AB" w:rsidRPr="003522AB" w:rsidRDefault="003522AB" w:rsidP="003522AB">
      <w:pPr>
        <w:numPr>
          <w:ilvl w:val="0"/>
          <w:numId w:val="2"/>
        </w:numPr>
        <w:rPr>
          <w:rFonts w:ascii="Times New Roman" w:hAnsi="Times New Roman" w:cs="Times New Roman"/>
        </w:rPr>
      </w:pPr>
      <w:r w:rsidRPr="003522AB">
        <w:rPr>
          <w:rFonts w:ascii="Times New Roman" w:hAnsi="Times New Roman" w:cs="Times New Roman"/>
          <w:b/>
          <w:bCs/>
        </w:rPr>
        <w:t>Long-Term Course Schedule Changes:</w:t>
      </w:r>
      <w:r w:rsidRPr="003522AB">
        <w:rPr>
          <w:rFonts w:ascii="Times New Roman" w:hAnsi="Times New Roman" w:cs="Times New Roman"/>
        </w:rPr>
        <w:br/>
        <w:t xml:space="preserve">If, within the first two weeks of the semester, a faculty member needs to adjust class timings for either day or evening courses due to special circumstances and in accordance with the University's scheduling regulations, the "Course Change Application Form" should be downloaded from the Office of Academic Affairs website. After obtaining the department chair's approval, the </w:t>
      </w:r>
      <w:r w:rsidRPr="003522AB">
        <w:rPr>
          <w:rFonts w:ascii="Times New Roman" w:hAnsi="Times New Roman" w:cs="Times New Roman"/>
        </w:rPr>
        <w:lastRenderedPageBreak/>
        <w:t>form should be submitted to the Course Affairs Group for processing.</w:t>
      </w:r>
      <w:r w:rsidRPr="003522AB">
        <w:rPr>
          <w:rFonts w:ascii="Times New Roman" w:hAnsi="Times New Roman" w:cs="Times New Roman"/>
        </w:rPr>
        <w:br/>
        <w:t>Once approved by the Office of Academic Affairs, the class schedule and power supply will be adjusted automatically.</w:t>
      </w:r>
    </w:p>
    <w:p w14:paraId="149DC707" w14:textId="77777777" w:rsidR="003522AB" w:rsidRPr="003522AB" w:rsidRDefault="003522AB" w:rsidP="003522AB">
      <w:pPr>
        <w:numPr>
          <w:ilvl w:val="0"/>
          <w:numId w:val="2"/>
        </w:numPr>
        <w:rPr>
          <w:rFonts w:ascii="Times New Roman" w:hAnsi="Times New Roman" w:cs="Times New Roman"/>
        </w:rPr>
      </w:pPr>
      <w:r w:rsidRPr="003522AB">
        <w:rPr>
          <w:rFonts w:ascii="Times New Roman" w:hAnsi="Times New Roman" w:cs="Times New Roman"/>
          <w:b/>
          <w:bCs/>
        </w:rPr>
        <w:t>Short-Term or Temporary Classroom Borrowing:</w:t>
      </w:r>
      <w:r w:rsidRPr="003522AB">
        <w:rPr>
          <w:rFonts w:ascii="Times New Roman" w:hAnsi="Times New Roman" w:cs="Times New Roman"/>
        </w:rPr>
        <w:br/>
        <w:t>Units, faculty, and students should submit their requests at least one day in advance. The process is as follows:</w:t>
      </w:r>
    </w:p>
    <w:p w14:paraId="03E907BA" w14:textId="77777777" w:rsidR="003522AB" w:rsidRPr="003522AB" w:rsidRDefault="003522AB" w:rsidP="003522AB">
      <w:pPr>
        <w:numPr>
          <w:ilvl w:val="1"/>
          <w:numId w:val="2"/>
        </w:numPr>
        <w:rPr>
          <w:rFonts w:ascii="Times New Roman" w:hAnsi="Times New Roman" w:cs="Times New Roman"/>
        </w:rPr>
      </w:pPr>
      <w:r w:rsidRPr="003522AB">
        <w:rPr>
          <w:rFonts w:ascii="Times New Roman" w:hAnsi="Times New Roman" w:cs="Times New Roman"/>
          <w:b/>
          <w:bCs/>
        </w:rPr>
        <w:t>Unit Borrowing:</w:t>
      </w:r>
      <w:r w:rsidRPr="003522AB">
        <w:rPr>
          <w:rFonts w:ascii="Times New Roman" w:hAnsi="Times New Roman" w:cs="Times New Roman"/>
        </w:rPr>
        <w:t xml:space="preserve"> Access the "Classroom Borrowing" system via the "Academic Affairs System" to submit a request.</w:t>
      </w:r>
    </w:p>
    <w:p w14:paraId="1DDA162E" w14:textId="77777777" w:rsidR="003522AB" w:rsidRPr="003522AB" w:rsidRDefault="003522AB" w:rsidP="003522AB">
      <w:pPr>
        <w:numPr>
          <w:ilvl w:val="1"/>
          <w:numId w:val="2"/>
        </w:numPr>
        <w:rPr>
          <w:rFonts w:ascii="Times New Roman" w:hAnsi="Times New Roman" w:cs="Times New Roman"/>
        </w:rPr>
      </w:pPr>
      <w:r w:rsidRPr="003522AB">
        <w:rPr>
          <w:rFonts w:ascii="Times New Roman" w:hAnsi="Times New Roman" w:cs="Times New Roman"/>
          <w:b/>
          <w:bCs/>
        </w:rPr>
        <w:t>Faculty Requests:</w:t>
      </w:r>
      <w:r w:rsidRPr="003522AB">
        <w:rPr>
          <w:rFonts w:ascii="Times New Roman" w:hAnsi="Times New Roman" w:cs="Times New Roman"/>
        </w:rPr>
        <w:t xml:space="preserve"> Faculty members should first confirm the availability of time slots with their students and check classroom availability. Requests can then be made via the "Faculty Information System."</w:t>
      </w:r>
    </w:p>
    <w:p w14:paraId="5291B19C" w14:textId="77777777" w:rsidR="003522AB" w:rsidRPr="003522AB" w:rsidRDefault="003522AB" w:rsidP="003522AB">
      <w:pPr>
        <w:numPr>
          <w:ilvl w:val="1"/>
          <w:numId w:val="2"/>
        </w:numPr>
        <w:rPr>
          <w:rFonts w:ascii="Times New Roman" w:hAnsi="Times New Roman" w:cs="Times New Roman"/>
        </w:rPr>
      </w:pPr>
      <w:r w:rsidRPr="003522AB">
        <w:rPr>
          <w:rFonts w:ascii="Times New Roman" w:hAnsi="Times New Roman" w:cs="Times New Roman"/>
          <w:b/>
          <w:bCs/>
        </w:rPr>
        <w:t>Student Requests:</w:t>
      </w:r>
      <w:r w:rsidRPr="003522AB">
        <w:rPr>
          <w:rFonts w:ascii="Times New Roman" w:hAnsi="Times New Roman" w:cs="Times New Roman"/>
        </w:rPr>
        <w:t xml:space="preserve"> Students should check classroom availability via the "Student Information System" and request the classroom through their instructors or department representatives.</w:t>
      </w:r>
      <w:r w:rsidRPr="003522AB">
        <w:rPr>
          <w:rFonts w:ascii="Times New Roman" w:hAnsi="Times New Roman" w:cs="Times New Roman"/>
        </w:rPr>
        <w:br/>
        <w:t>In cases of emergency, if a request is not submitted according to the regular procedure, day-time classroom requests should be submitted in writing to the Office of Academic Affairs, and evening courses should be submitted to the Division of Continuing Education for power supply arrangement.</w:t>
      </w:r>
    </w:p>
    <w:p w14:paraId="3A5791C7" w14:textId="77777777" w:rsidR="003522AB" w:rsidRPr="003522AB" w:rsidRDefault="003522AB" w:rsidP="003522AB">
      <w:pPr>
        <w:numPr>
          <w:ilvl w:val="0"/>
          <w:numId w:val="2"/>
        </w:numPr>
        <w:rPr>
          <w:rFonts w:ascii="Times New Roman" w:hAnsi="Times New Roman" w:cs="Times New Roman"/>
        </w:rPr>
      </w:pPr>
      <w:r w:rsidRPr="003522AB">
        <w:rPr>
          <w:rFonts w:ascii="Times New Roman" w:hAnsi="Times New Roman" w:cs="Times New Roman"/>
          <w:b/>
          <w:bCs/>
        </w:rPr>
        <w:t>Classroom Borrowing Due to Mechanical Failures:</w:t>
      </w:r>
      <w:r w:rsidRPr="003522AB">
        <w:rPr>
          <w:rFonts w:ascii="Times New Roman" w:hAnsi="Times New Roman" w:cs="Times New Roman"/>
        </w:rPr>
        <w:br/>
        <w:t>The following procedures apply when requesting a room replacement due to mechanical failure:</w:t>
      </w:r>
    </w:p>
    <w:p w14:paraId="4C804C8B" w14:textId="77777777" w:rsidR="003522AB" w:rsidRPr="003522AB" w:rsidRDefault="003522AB" w:rsidP="003522AB">
      <w:pPr>
        <w:numPr>
          <w:ilvl w:val="1"/>
          <w:numId w:val="2"/>
        </w:numPr>
        <w:rPr>
          <w:rFonts w:ascii="Times New Roman" w:hAnsi="Times New Roman" w:cs="Times New Roman"/>
        </w:rPr>
      </w:pPr>
      <w:r w:rsidRPr="003522AB">
        <w:rPr>
          <w:rFonts w:ascii="Times New Roman" w:hAnsi="Times New Roman" w:cs="Times New Roman"/>
          <w:b/>
          <w:bCs/>
        </w:rPr>
        <w:t>Daytime (Monday to Friday, 8:00 AM to 5:00 PM):</w:t>
      </w:r>
    </w:p>
    <w:p w14:paraId="710554BF"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t>Report the issue to the "Emergency Response Window" of the Office of General Affairs, providing the name and contact information of the reporter, classroom number, and the nature of the failure.</w:t>
      </w:r>
    </w:p>
    <w:p w14:paraId="749124EF"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t>The Office of General Affairs will immediately contact maintenance staff and inform the Office of Academic Affairs.</w:t>
      </w:r>
    </w:p>
    <w:p w14:paraId="7F42E745"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lastRenderedPageBreak/>
        <w:t>If the issue cannot be resolved promptly and will affect teaching quality, the maintenance staff should contact the Office of Academic Affairs to arrange for a classroom change.</w:t>
      </w:r>
    </w:p>
    <w:p w14:paraId="44AF4B69"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t>The Office of Academic Affairs will make a nearby classroom available and ensure power is supplied.</w:t>
      </w:r>
    </w:p>
    <w:p w14:paraId="13ECD30A" w14:textId="77777777" w:rsidR="003522AB" w:rsidRPr="003522AB" w:rsidRDefault="003522AB" w:rsidP="003522AB">
      <w:pPr>
        <w:numPr>
          <w:ilvl w:val="1"/>
          <w:numId w:val="2"/>
        </w:numPr>
        <w:rPr>
          <w:rFonts w:ascii="Times New Roman" w:hAnsi="Times New Roman" w:cs="Times New Roman"/>
        </w:rPr>
      </w:pPr>
      <w:r w:rsidRPr="003522AB">
        <w:rPr>
          <w:rFonts w:ascii="Times New Roman" w:hAnsi="Times New Roman" w:cs="Times New Roman"/>
          <w:b/>
          <w:bCs/>
        </w:rPr>
        <w:t>Evening and Weekend (Monday to Friday, 5:00 PM to 10:00 PM and weekends 8:00 AM to 5:00 PM):</w:t>
      </w:r>
    </w:p>
    <w:p w14:paraId="7F68DC94"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t>Report the issue to the "Emergency Response Window" of the Division of Continuing Education with the necessary details.</w:t>
      </w:r>
    </w:p>
    <w:p w14:paraId="74E31193" w14:textId="77777777" w:rsidR="003522AB" w:rsidRPr="003522AB" w:rsidRDefault="003522AB" w:rsidP="003522AB">
      <w:pPr>
        <w:numPr>
          <w:ilvl w:val="2"/>
          <w:numId w:val="2"/>
        </w:numPr>
        <w:rPr>
          <w:rFonts w:ascii="Times New Roman" w:hAnsi="Times New Roman" w:cs="Times New Roman"/>
        </w:rPr>
      </w:pPr>
      <w:r w:rsidRPr="003522AB">
        <w:rPr>
          <w:rFonts w:ascii="Times New Roman" w:hAnsi="Times New Roman" w:cs="Times New Roman"/>
        </w:rPr>
        <w:t>The Division of Continuing Education will immediately contact maintenance staff. If the issue cannot be fixed in time, a nearby classroom will be arranged and power supplied.</w:t>
      </w:r>
    </w:p>
    <w:p w14:paraId="46261F53"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5:</w:t>
      </w:r>
      <w:r w:rsidRPr="003522AB">
        <w:rPr>
          <w:rFonts w:ascii="Times New Roman" w:hAnsi="Times New Roman" w:cs="Times New Roman"/>
        </w:rPr>
        <w:br/>
        <w:t>Classroom borrowing must align with the actual usage needs. If an approved classroom is not used as scheduled, the borrower must cancel the reservation in advance. Failure to cancel and causing unnecessary energy consumption will result in the borrower being held accountable.</w:t>
      </w:r>
    </w:p>
    <w:p w14:paraId="3F8C94C9"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6:</w:t>
      </w:r>
      <w:r w:rsidRPr="003522AB">
        <w:rPr>
          <w:rFonts w:ascii="Times New Roman" w:hAnsi="Times New Roman" w:cs="Times New Roman"/>
        </w:rPr>
        <w:br/>
        <w:t>Any matters not addressed in these Guidelines will be handled in accordance with the relevant regulations of Asia University.</w:t>
      </w:r>
    </w:p>
    <w:p w14:paraId="0F34B080" w14:textId="77777777" w:rsidR="003522AB" w:rsidRPr="003522AB" w:rsidRDefault="003522AB" w:rsidP="003522AB">
      <w:pPr>
        <w:rPr>
          <w:rFonts w:ascii="Times New Roman" w:hAnsi="Times New Roman" w:cs="Times New Roman"/>
        </w:rPr>
      </w:pPr>
      <w:r w:rsidRPr="003522AB">
        <w:rPr>
          <w:rFonts w:ascii="Times New Roman" w:hAnsi="Times New Roman" w:cs="Times New Roman"/>
          <w:b/>
          <w:bCs/>
        </w:rPr>
        <w:t>Article 7:</w:t>
      </w:r>
      <w:r w:rsidRPr="003522AB">
        <w:rPr>
          <w:rFonts w:ascii="Times New Roman" w:hAnsi="Times New Roman" w:cs="Times New Roman"/>
        </w:rPr>
        <w:br/>
        <w:t>These Guidelines will take effect after approval by the Administrative Meeting and ratification by the President. Any amendments will follow the same procedure.</w:t>
      </w:r>
    </w:p>
    <w:p w14:paraId="2E0B1EE6" w14:textId="77777777" w:rsidR="00B40F9F" w:rsidRPr="003522AB" w:rsidRDefault="00B40F9F">
      <w:pPr>
        <w:rPr>
          <w:rFonts w:ascii="Times New Roman" w:hAnsi="Times New Roman" w:cs="Times New Roman"/>
        </w:rPr>
      </w:pPr>
    </w:p>
    <w:sectPr w:rsidR="00B40F9F" w:rsidRPr="003522A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72F8A"/>
    <w:multiLevelType w:val="multilevel"/>
    <w:tmpl w:val="0264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57990"/>
    <w:multiLevelType w:val="multilevel"/>
    <w:tmpl w:val="BFBC4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0636134">
    <w:abstractNumId w:val="0"/>
  </w:num>
  <w:num w:numId="2" w16cid:durableId="623538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8C"/>
    <w:rsid w:val="001D738B"/>
    <w:rsid w:val="003522AB"/>
    <w:rsid w:val="009C56CD"/>
    <w:rsid w:val="00AC3A8C"/>
    <w:rsid w:val="00B40F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22291B-CBC8-4E92-9C76-C65B3954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C3A8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C3A8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C3A8C"/>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AC3A8C"/>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C3A8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3A8C"/>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C3A8C"/>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3A8C"/>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C3A8C"/>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C3A8C"/>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AC3A8C"/>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AC3A8C"/>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AC3A8C"/>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C3A8C"/>
    <w:rPr>
      <w:rFonts w:eastAsiaTheme="majorEastAsia" w:cstheme="majorBidi"/>
      <w:color w:val="0F4761" w:themeColor="accent1" w:themeShade="BF"/>
    </w:rPr>
  </w:style>
  <w:style w:type="character" w:customStyle="1" w:styleId="60">
    <w:name w:val="標題 6 字元"/>
    <w:basedOn w:val="a0"/>
    <w:link w:val="6"/>
    <w:uiPriority w:val="9"/>
    <w:semiHidden/>
    <w:rsid w:val="00AC3A8C"/>
    <w:rPr>
      <w:rFonts w:eastAsiaTheme="majorEastAsia" w:cstheme="majorBidi"/>
      <w:color w:val="595959" w:themeColor="text1" w:themeTint="A6"/>
    </w:rPr>
  </w:style>
  <w:style w:type="character" w:customStyle="1" w:styleId="70">
    <w:name w:val="標題 7 字元"/>
    <w:basedOn w:val="a0"/>
    <w:link w:val="7"/>
    <w:uiPriority w:val="9"/>
    <w:semiHidden/>
    <w:rsid w:val="00AC3A8C"/>
    <w:rPr>
      <w:rFonts w:eastAsiaTheme="majorEastAsia" w:cstheme="majorBidi"/>
      <w:color w:val="595959" w:themeColor="text1" w:themeTint="A6"/>
    </w:rPr>
  </w:style>
  <w:style w:type="character" w:customStyle="1" w:styleId="80">
    <w:name w:val="標題 8 字元"/>
    <w:basedOn w:val="a0"/>
    <w:link w:val="8"/>
    <w:uiPriority w:val="9"/>
    <w:semiHidden/>
    <w:rsid w:val="00AC3A8C"/>
    <w:rPr>
      <w:rFonts w:eastAsiaTheme="majorEastAsia" w:cstheme="majorBidi"/>
      <w:color w:val="272727" w:themeColor="text1" w:themeTint="D8"/>
    </w:rPr>
  </w:style>
  <w:style w:type="character" w:customStyle="1" w:styleId="90">
    <w:name w:val="標題 9 字元"/>
    <w:basedOn w:val="a0"/>
    <w:link w:val="9"/>
    <w:uiPriority w:val="9"/>
    <w:semiHidden/>
    <w:rsid w:val="00AC3A8C"/>
    <w:rPr>
      <w:rFonts w:eastAsiaTheme="majorEastAsia" w:cstheme="majorBidi"/>
      <w:color w:val="272727" w:themeColor="text1" w:themeTint="D8"/>
    </w:rPr>
  </w:style>
  <w:style w:type="paragraph" w:styleId="a3">
    <w:name w:val="Title"/>
    <w:basedOn w:val="a"/>
    <w:next w:val="a"/>
    <w:link w:val="a4"/>
    <w:uiPriority w:val="10"/>
    <w:qFormat/>
    <w:rsid w:val="00AC3A8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AC3A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3A8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AC3A8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C3A8C"/>
    <w:pPr>
      <w:spacing w:before="160"/>
      <w:jc w:val="center"/>
    </w:pPr>
    <w:rPr>
      <w:i/>
      <w:iCs/>
      <w:color w:val="404040" w:themeColor="text1" w:themeTint="BF"/>
    </w:rPr>
  </w:style>
  <w:style w:type="character" w:customStyle="1" w:styleId="a8">
    <w:name w:val="引文 字元"/>
    <w:basedOn w:val="a0"/>
    <w:link w:val="a7"/>
    <w:uiPriority w:val="29"/>
    <w:rsid w:val="00AC3A8C"/>
    <w:rPr>
      <w:i/>
      <w:iCs/>
      <w:color w:val="404040" w:themeColor="text1" w:themeTint="BF"/>
    </w:rPr>
  </w:style>
  <w:style w:type="paragraph" w:styleId="a9">
    <w:name w:val="List Paragraph"/>
    <w:basedOn w:val="a"/>
    <w:uiPriority w:val="34"/>
    <w:qFormat/>
    <w:rsid w:val="00AC3A8C"/>
    <w:pPr>
      <w:ind w:left="720"/>
      <w:contextualSpacing/>
    </w:pPr>
  </w:style>
  <w:style w:type="character" w:styleId="aa">
    <w:name w:val="Intense Emphasis"/>
    <w:basedOn w:val="a0"/>
    <w:uiPriority w:val="21"/>
    <w:qFormat/>
    <w:rsid w:val="00AC3A8C"/>
    <w:rPr>
      <w:i/>
      <w:iCs/>
      <w:color w:val="0F4761" w:themeColor="accent1" w:themeShade="BF"/>
    </w:rPr>
  </w:style>
  <w:style w:type="paragraph" w:styleId="ab">
    <w:name w:val="Intense Quote"/>
    <w:basedOn w:val="a"/>
    <w:next w:val="a"/>
    <w:link w:val="ac"/>
    <w:uiPriority w:val="30"/>
    <w:qFormat/>
    <w:rsid w:val="00AC3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AC3A8C"/>
    <w:rPr>
      <w:i/>
      <w:iCs/>
      <w:color w:val="0F4761" w:themeColor="accent1" w:themeShade="BF"/>
    </w:rPr>
  </w:style>
  <w:style w:type="character" w:styleId="ad">
    <w:name w:val="Intense Reference"/>
    <w:basedOn w:val="a0"/>
    <w:uiPriority w:val="32"/>
    <w:qFormat/>
    <w:rsid w:val="00AC3A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7577">
      <w:bodyDiv w:val="1"/>
      <w:marLeft w:val="0"/>
      <w:marRight w:val="0"/>
      <w:marTop w:val="0"/>
      <w:marBottom w:val="0"/>
      <w:divBdr>
        <w:top w:val="none" w:sz="0" w:space="0" w:color="auto"/>
        <w:left w:val="none" w:sz="0" w:space="0" w:color="auto"/>
        <w:bottom w:val="none" w:sz="0" w:space="0" w:color="auto"/>
        <w:right w:val="none" w:sz="0" w:space="0" w:color="auto"/>
      </w:divBdr>
    </w:div>
    <w:div w:id="155654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697</Words>
  <Characters>3973</Characters>
  <Application>Microsoft Office Word</Application>
  <DocSecurity>0</DocSecurity>
  <Lines>33</Lines>
  <Paragraphs>9</Paragraphs>
  <ScaleCrop>false</ScaleCrop>
  <Company>亞洲大學 Asia University</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何宣盈</cp:lastModifiedBy>
  <cp:revision>2</cp:revision>
  <dcterms:created xsi:type="dcterms:W3CDTF">2025-04-07T06:59:00Z</dcterms:created>
  <dcterms:modified xsi:type="dcterms:W3CDTF">2025-04-07T07:00:00Z</dcterms:modified>
</cp:coreProperties>
</file>