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3E6AE" w14:textId="77777777" w:rsidR="004759F1" w:rsidRPr="004759F1" w:rsidRDefault="004759F1" w:rsidP="004759F1">
      <w:pPr>
        <w:jc w:val="center"/>
        <w:rPr>
          <w:rFonts w:ascii="Times New Roman" w:hAnsi="Times New Roman" w:cs="Times New Roman"/>
          <w:sz w:val="32"/>
          <w:szCs w:val="32"/>
        </w:rPr>
      </w:pPr>
      <w:r w:rsidRPr="004759F1">
        <w:rPr>
          <w:rFonts w:ascii="Times New Roman" w:hAnsi="Times New Roman" w:cs="Times New Roman"/>
          <w:b/>
          <w:bCs/>
          <w:sz w:val="32"/>
          <w:szCs w:val="32"/>
        </w:rPr>
        <w:t>Regulations for the Establishment of the Teaching Quality Assurance Committee at Asia University</w:t>
      </w:r>
    </w:p>
    <w:p w14:paraId="64456971" w14:textId="77777777" w:rsidR="004759F1" w:rsidRPr="004759F1" w:rsidRDefault="004759F1" w:rsidP="004759F1">
      <w:pPr>
        <w:jc w:val="right"/>
        <w:rPr>
          <w:rFonts w:ascii="Times New Roman" w:hAnsi="Times New Roman" w:cs="Times New Roman"/>
          <w:sz w:val="16"/>
          <w:szCs w:val="16"/>
        </w:rPr>
      </w:pPr>
      <w:r w:rsidRPr="004759F1">
        <w:rPr>
          <w:rFonts w:ascii="Times New Roman" w:hAnsi="Times New Roman" w:cs="Times New Roman"/>
          <w:b/>
          <w:bCs/>
          <w:sz w:val="16"/>
          <w:szCs w:val="16"/>
        </w:rPr>
        <w:t>Approved at the 7th Administrative Meeting of the 97th Academic Year on March 18, 2009</w:t>
      </w:r>
      <w:r w:rsidRPr="004759F1">
        <w:rPr>
          <w:rFonts w:ascii="Times New Roman" w:hAnsi="Times New Roman" w:cs="Times New Roman"/>
          <w:sz w:val="16"/>
          <w:szCs w:val="16"/>
        </w:rPr>
        <w:br/>
      </w:r>
      <w:r w:rsidRPr="004759F1">
        <w:rPr>
          <w:rFonts w:ascii="Times New Roman" w:hAnsi="Times New Roman" w:cs="Times New Roman"/>
          <w:b/>
          <w:bCs/>
          <w:sz w:val="16"/>
          <w:szCs w:val="16"/>
        </w:rPr>
        <w:t>Issued by Asia University, Document No. 0980003277 on April 17, 2009</w:t>
      </w:r>
      <w:r w:rsidRPr="004759F1">
        <w:rPr>
          <w:rFonts w:ascii="Times New Roman" w:hAnsi="Times New Roman" w:cs="Times New Roman"/>
          <w:sz w:val="16"/>
          <w:szCs w:val="16"/>
        </w:rPr>
        <w:br/>
      </w:r>
      <w:r w:rsidRPr="004759F1">
        <w:rPr>
          <w:rFonts w:ascii="Times New Roman" w:hAnsi="Times New Roman" w:cs="Times New Roman"/>
          <w:b/>
          <w:bCs/>
          <w:sz w:val="16"/>
          <w:szCs w:val="16"/>
        </w:rPr>
        <w:t>Amended and Approved at the 7th Administrative Meeting of the 100th Academic Year on February 22, 2011</w:t>
      </w:r>
      <w:r w:rsidRPr="004759F1">
        <w:rPr>
          <w:rFonts w:ascii="Times New Roman" w:hAnsi="Times New Roman" w:cs="Times New Roman"/>
          <w:sz w:val="16"/>
          <w:szCs w:val="16"/>
        </w:rPr>
        <w:br/>
      </w:r>
      <w:r w:rsidRPr="004759F1">
        <w:rPr>
          <w:rFonts w:ascii="Times New Roman" w:hAnsi="Times New Roman" w:cs="Times New Roman"/>
          <w:b/>
          <w:bCs/>
          <w:sz w:val="16"/>
          <w:szCs w:val="16"/>
        </w:rPr>
        <w:t>Issued by Asia University, Document No. 1010002254 on March 14, 2011</w:t>
      </w:r>
    </w:p>
    <w:p w14:paraId="55EAF1C9" w14:textId="77777777" w:rsidR="004759F1" w:rsidRPr="004759F1" w:rsidRDefault="004759F1" w:rsidP="004759F1">
      <w:pPr>
        <w:rPr>
          <w:rFonts w:ascii="Times New Roman" w:hAnsi="Times New Roman" w:cs="Times New Roman"/>
        </w:rPr>
      </w:pPr>
      <w:r w:rsidRPr="004759F1">
        <w:rPr>
          <w:rFonts w:ascii="Times New Roman" w:hAnsi="Times New Roman" w:cs="Times New Roman"/>
        </w:rPr>
        <w:pict w14:anchorId="34E74F24">
          <v:rect id="_x0000_i1031" style="width:0;height:1.5pt" o:hralign="center" o:hrstd="t" o:hr="t" fillcolor="#a0a0a0" stroked="f"/>
        </w:pict>
      </w:r>
    </w:p>
    <w:p w14:paraId="314A8EC7" w14:textId="77777777" w:rsidR="004759F1" w:rsidRPr="004759F1" w:rsidRDefault="004759F1" w:rsidP="004759F1">
      <w:pPr>
        <w:rPr>
          <w:rFonts w:ascii="Times New Roman" w:hAnsi="Times New Roman" w:cs="Times New Roman"/>
        </w:rPr>
      </w:pPr>
      <w:r w:rsidRPr="004759F1">
        <w:rPr>
          <w:rFonts w:ascii="Times New Roman" w:hAnsi="Times New Roman" w:cs="Times New Roman"/>
          <w:b/>
          <w:bCs/>
        </w:rPr>
        <w:t>Article 1</w:t>
      </w:r>
      <w:r w:rsidRPr="004759F1">
        <w:rPr>
          <w:rFonts w:ascii="Times New Roman" w:hAnsi="Times New Roman" w:cs="Times New Roman"/>
        </w:rPr>
        <w:br/>
        <w:t>In order to enhance teaching quality and learning outcomes, as well as to coordinate academic units in the implementation of various teaching measures, Asia University establishes the "Teaching Quality Assurance Committee" (hereinafter referred to as "the Committee").</w:t>
      </w:r>
    </w:p>
    <w:p w14:paraId="14542B35" w14:textId="77777777" w:rsidR="004759F1" w:rsidRPr="004759F1" w:rsidRDefault="004759F1" w:rsidP="004759F1">
      <w:pPr>
        <w:rPr>
          <w:rFonts w:ascii="Times New Roman" w:hAnsi="Times New Roman" w:cs="Times New Roman"/>
        </w:rPr>
      </w:pPr>
      <w:r w:rsidRPr="004759F1">
        <w:rPr>
          <w:rFonts w:ascii="Times New Roman" w:hAnsi="Times New Roman" w:cs="Times New Roman"/>
          <w:b/>
          <w:bCs/>
        </w:rPr>
        <w:t>Article 2</w:t>
      </w:r>
      <w:r w:rsidRPr="004759F1">
        <w:rPr>
          <w:rFonts w:ascii="Times New Roman" w:hAnsi="Times New Roman" w:cs="Times New Roman"/>
        </w:rPr>
        <w:br/>
        <w:t>The responsibilities of the Committee are as follows:</w:t>
      </w:r>
    </w:p>
    <w:p w14:paraId="7C0A4B98" w14:textId="77777777" w:rsidR="004759F1" w:rsidRPr="004759F1" w:rsidRDefault="004759F1" w:rsidP="004759F1">
      <w:pPr>
        <w:numPr>
          <w:ilvl w:val="0"/>
          <w:numId w:val="1"/>
        </w:numPr>
        <w:rPr>
          <w:rFonts w:ascii="Times New Roman" w:hAnsi="Times New Roman" w:cs="Times New Roman"/>
        </w:rPr>
      </w:pPr>
      <w:r w:rsidRPr="004759F1">
        <w:rPr>
          <w:rFonts w:ascii="Times New Roman" w:hAnsi="Times New Roman" w:cs="Times New Roman"/>
        </w:rPr>
        <w:t>To explore and formulate mechanisms for teaching quality management.</w:t>
      </w:r>
    </w:p>
    <w:p w14:paraId="32030107" w14:textId="77777777" w:rsidR="004759F1" w:rsidRPr="004759F1" w:rsidRDefault="004759F1" w:rsidP="004759F1">
      <w:pPr>
        <w:numPr>
          <w:ilvl w:val="0"/>
          <w:numId w:val="1"/>
        </w:numPr>
        <w:rPr>
          <w:rFonts w:ascii="Times New Roman" w:hAnsi="Times New Roman" w:cs="Times New Roman"/>
        </w:rPr>
      </w:pPr>
      <w:r w:rsidRPr="004759F1">
        <w:rPr>
          <w:rFonts w:ascii="Times New Roman" w:hAnsi="Times New Roman" w:cs="Times New Roman"/>
        </w:rPr>
        <w:t>To propose measures to improve teaching quality and learning outcomes.</w:t>
      </w:r>
    </w:p>
    <w:p w14:paraId="384B384B" w14:textId="77777777" w:rsidR="004759F1" w:rsidRPr="004759F1" w:rsidRDefault="004759F1" w:rsidP="004759F1">
      <w:pPr>
        <w:numPr>
          <w:ilvl w:val="0"/>
          <w:numId w:val="1"/>
        </w:numPr>
        <w:rPr>
          <w:rFonts w:ascii="Times New Roman" w:hAnsi="Times New Roman" w:cs="Times New Roman"/>
        </w:rPr>
      </w:pPr>
      <w:r w:rsidRPr="004759F1">
        <w:rPr>
          <w:rFonts w:ascii="Times New Roman" w:hAnsi="Times New Roman" w:cs="Times New Roman"/>
        </w:rPr>
        <w:t>To study and promote initiatives related to student academic counseling, certification counseling, and other related matters.</w:t>
      </w:r>
    </w:p>
    <w:p w14:paraId="38BB6B6A" w14:textId="77777777" w:rsidR="004759F1" w:rsidRPr="004759F1" w:rsidRDefault="004759F1" w:rsidP="004759F1">
      <w:pPr>
        <w:numPr>
          <w:ilvl w:val="0"/>
          <w:numId w:val="1"/>
        </w:numPr>
        <w:rPr>
          <w:rFonts w:ascii="Times New Roman" w:hAnsi="Times New Roman" w:cs="Times New Roman"/>
        </w:rPr>
      </w:pPr>
      <w:r w:rsidRPr="004759F1">
        <w:rPr>
          <w:rFonts w:ascii="Times New Roman" w:hAnsi="Times New Roman" w:cs="Times New Roman"/>
        </w:rPr>
        <w:t>To address other matters related to the enhancement of teaching quality and learning outcomes.</w:t>
      </w:r>
    </w:p>
    <w:p w14:paraId="09149701" w14:textId="77777777" w:rsidR="004759F1" w:rsidRPr="004759F1" w:rsidRDefault="004759F1" w:rsidP="004759F1">
      <w:pPr>
        <w:rPr>
          <w:rFonts w:ascii="Times New Roman" w:hAnsi="Times New Roman" w:cs="Times New Roman"/>
        </w:rPr>
      </w:pPr>
      <w:r w:rsidRPr="004759F1">
        <w:rPr>
          <w:rFonts w:ascii="Times New Roman" w:hAnsi="Times New Roman" w:cs="Times New Roman"/>
          <w:b/>
          <w:bCs/>
        </w:rPr>
        <w:t>Article 3</w:t>
      </w:r>
      <w:r w:rsidRPr="004759F1">
        <w:rPr>
          <w:rFonts w:ascii="Times New Roman" w:hAnsi="Times New Roman" w:cs="Times New Roman"/>
        </w:rPr>
        <w:br/>
        <w:t>The Committee shall have a Chairperson, who will be concurrently held by a Vice President. The Committee shall consist of 8 to 10 members, with the Deans of the Colleges serving as ex-officio members. The remaining members shall be recommended by the Office of Academic Affairs and appointed by the University President.</w:t>
      </w:r>
    </w:p>
    <w:p w14:paraId="75F1BE80" w14:textId="77777777" w:rsidR="004759F1" w:rsidRPr="004759F1" w:rsidRDefault="004759F1" w:rsidP="004759F1">
      <w:pPr>
        <w:rPr>
          <w:rFonts w:ascii="Times New Roman" w:hAnsi="Times New Roman" w:cs="Times New Roman"/>
        </w:rPr>
      </w:pPr>
      <w:r w:rsidRPr="004759F1">
        <w:rPr>
          <w:rFonts w:ascii="Times New Roman" w:hAnsi="Times New Roman" w:cs="Times New Roman"/>
        </w:rPr>
        <w:t xml:space="preserve">The Committee may invite several student representatives to attend meetings and may also invite relevant department heads or unit supervisors to provide explanations on </w:t>
      </w:r>
      <w:r w:rsidRPr="004759F1">
        <w:rPr>
          <w:rFonts w:ascii="Times New Roman" w:hAnsi="Times New Roman" w:cs="Times New Roman"/>
        </w:rPr>
        <w:lastRenderedPageBreak/>
        <w:t>agenda items.</w:t>
      </w:r>
    </w:p>
    <w:p w14:paraId="56263D18" w14:textId="77777777" w:rsidR="004759F1" w:rsidRPr="004759F1" w:rsidRDefault="004759F1" w:rsidP="004759F1">
      <w:pPr>
        <w:rPr>
          <w:rFonts w:ascii="Times New Roman" w:hAnsi="Times New Roman" w:cs="Times New Roman"/>
        </w:rPr>
      </w:pPr>
      <w:r w:rsidRPr="004759F1">
        <w:rPr>
          <w:rFonts w:ascii="Times New Roman" w:hAnsi="Times New Roman" w:cs="Times New Roman"/>
          <w:b/>
          <w:bCs/>
        </w:rPr>
        <w:t>Article 4</w:t>
      </w:r>
      <w:r w:rsidRPr="004759F1">
        <w:rPr>
          <w:rFonts w:ascii="Times New Roman" w:hAnsi="Times New Roman" w:cs="Times New Roman"/>
        </w:rPr>
        <w:br/>
        <w:t>The Committee shall have an Executive Secretary, who will be concurrently held by the Dean of Academic Affairs. The Office of Academic Affairs will handle the administrative affairs related to the Committee.</w:t>
      </w:r>
    </w:p>
    <w:p w14:paraId="1402A0A8" w14:textId="77777777" w:rsidR="004759F1" w:rsidRPr="004759F1" w:rsidRDefault="004759F1" w:rsidP="004759F1">
      <w:pPr>
        <w:rPr>
          <w:rFonts w:ascii="Times New Roman" w:hAnsi="Times New Roman" w:cs="Times New Roman"/>
        </w:rPr>
      </w:pPr>
      <w:r w:rsidRPr="004759F1">
        <w:rPr>
          <w:rFonts w:ascii="Times New Roman" w:hAnsi="Times New Roman" w:cs="Times New Roman"/>
          <w:b/>
          <w:bCs/>
        </w:rPr>
        <w:t>Article 5</w:t>
      </w:r>
      <w:r w:rsidRPr="004759F1">
        <w:rPr>
          <w:rFonts w:ascii="Times New Roman" w:hAnsi="Times New Roman" w:cs="Times New Roman"/>
        </w:rPr>
        <w:br/>
        <w:t>The Committee shall meet at least once each semester. External members will be reimbursed for transportation and attendance fees in accordance with the relevant regulations.</w:t>
      </w:r>
    </w:p>
    <w:p w14:paraId="43DA05D4" w14:textId="77777777" w:rsidR="004759F1" w:rsidRPr="004759F1" w:rsidRDefault="004759F1" w:rsidP="004759F1">
      <w:pPr>
        <w:rPr>
          <w:rFonts w:ascii="Times New Roman" w:hAnsi="Times New Roman" w:cs="Times New Roman"/>
        </w:rPr>
      </w:pPr>
      <w:r w:rsidRPr="004759F1">
        <w:rPr>
          <w:rFonts w:ascii="Times New Roman" w:hAnsi="Times New Roman" w:cs="Times New Roman"/>
          <w:b/>
          <w:bCs/>
        </w:rPr>
        <w:t>Article 6</w:t>
      </w:r>
      <w:r w:rsidRPr="004759F1">
        <w:rPr>
          <w:rFonts w:ascii="Times New Roman" w:hAnsi="Times New Roman" w:cs="Times New Roman"/>
        </w:rPr>
        <w:br/>
        <w:t>These regulations shall be enacted after approval by the Administrative Meeting and subsequent ratification by the University President. Any amendments to these regulations shall follow the same process.</w:t>
      </w:r>
    </w:p>
    <w:p w14:paraId="58AD677D" w14:textId="77777777" w:rsidR="00B40F9F" w:rsidRPr="004759F1" w:rsidRDefault="00B40F9F">
      <w:pPr>
        <w:rPr>
          <w:rFonts w:ascii="Times New Roman" w:hAnsi="Times New Roman" w:cs="Times New Roman"/>
        </w:rPr>
      </w:pPr>
    </w:p>
    <w:sectPr w:rsidR="00B40F9F" w:rsidRPr="004759F1">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101C1"/>
    <w:multiLevelType w:val="multilevel"/>
    <w:tmpl w:val="0C7E9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9264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645"/>
    <w:rsid w:val="001D738B"/>
    <w:rsid w:val="004759F1"/>
    <w:rsid w:val="00672645"/>
    <w:rsid w:val="00B40F9F"/>
    <w:rsid w:val="00BB41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AE1E05-98CA-408C-ACE8-CE3E3D6C2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672645"/>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672645"/>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672645"/>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672645"/>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67264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672645"/>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672645"/>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72645"/>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672645"/>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672645"/>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672645"/>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672645"/>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672645"/>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672645"/>
    <w:rPr>
      <w:rFonts w:eastAsiaTheme="majorEastAsia" w:cstheme="majorBidi"/>
      <w:color w:val="0F4761" w:themeColor="accent1" w:themeShade="BF"/>
    </w:rPr>
  </w:style>
  <w:style w:type="character" w:customStyle="1" w:styleId="60">
    <w:name w:val="標題 6 字元"/>
    <w:basedOn w:val="a0"/>
    <w:link w:val="6"/>
    <w:uiPriority w:val="9"/>
    <w:semiHidden/>
    <w:rsid w:val="00672645"/>
    <w:rPr>
      <w:rFonts w:eastAsiaTheme="majorEastAsia" w:cstheme="majorBidi"/>
      <w:color w:val="595959" w:themeColor="text1" w:themeTint="A6"/>
    </w:rPr>
  </w:style>
  <w:style w:type="character" w:customStyle="1" w:styleId="70">
    <w:name w:val="標題 7 字元"/>
    <w:basedOn w:val="a0"/>
    <w:link w:val="7"/>
    <w:uiPriority w:val="9"/>
    <w:semiHidden/>
    <w:rsid w:val="00672645"/>
    <w:rPr>
      <w:rFonts w:eastAsiaTheme="majorEastAsia" w:cstheme="majorBidi"/>
      <w:color w:val="595959" w:themeColor="text1" w:themeTint="A6"/>
    </w:rPr>
  </w:style>
  <w:style w:type="character" w:customStyle="1" w:styleId="80">
    <w:name w:val="標題 8 字元"/>
    <w:basedOn w:val="a0"/>
    <w:link w:val="8"/>
    <w:uiPriority w:val="9"/>
    <w:semiHidden/>
    <w:rsid w:val="00672645"/>
    <w:rPr>
      <w:rFonts w:eastAsiaTheme="majorEastAsia" w:cstheme="majorBidi"/>
      <w:color w:val="272727" w:themeColor="text1" w:themeTint="D8"/>
    </w:rPr>
  </w:style>
  <w:style w:type="character" w:customStyle="1" w:styleId="90">
    <w:name w:val="標題 9 字元"/>
    <w:basedOn w:val="a0"/>
    <w:link w:val="9"/>
    <w:uiPriority w:val="9"/>
    <w:semiHidden/>
    <w:rsid w:val="00672645"/>
    <w:rPr>
      <w:rFonts w:eastAsiaTheme="majorEastAsia" w:cstheme="majorBidi"/>
      <w:color w:val="272727" w:themeColor="text1" w:themeTint="D8"/>
    </w:rPr>
  </w:style>
  <w:style w:type="paragraph" w:styleId="a3">
    <w:name w:val="Title"/>
    <w:basedOn w:val="a"/>
    <w:next w:val="a"/>
    <w:link w:val="a4"/>
    <w:uiPriority w:val="10"/>
    <w:qFormat/>
    <w:rsid w:val="00672645"/>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67264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72645"/>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67264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72645"/>
    <w:pPr>
      <w:spacing w:before="160"/>
      <w:jc w:val="center"/>
    </w:pPr>
    <w:rPr>
      <w:i/>
      <w:iCs/>
      <w:color w:val="404040" w:themeColor="text1" w:themeTint="BF"/>
    </w:rPr>
  </w:style>
  <w:style w:type="character" w:customStyle="1" w:styleId="a8">
    <w:name w:val="引文 字元"/>
    <w:basedOn w:val="a0"/>
    <w:link w:val="a7"/>
    <w:uiPriority w:val="29"/>
    <w:rsid w:val="00672645"/>
    <w:rPr>
      <w:i/>
      <w:iCs/>
      <w:color w:val="404040" w:themeColor="text1" w:themeTint="BF"/>
    </w:rPr>
  </w:style>
  <w:style w:type="paragraph" w:styleId="a9">
    <w:name w:val="List Paragraph"/>
    <w:basedOn w:val="a"/>
    <w:uiPriority w:val="34"/>
    <w:qFormat/>
    <w:rsid w:val="00672645"/>
    <w:pPr>
      <w:ind w:left="720"/>
      <w:contextualSpacing/>
    </w:pPr>
  </w:style>
  <w:style w:type="character" w:styleId="aa">
    <w:name w:val="Intense Emphasis"/>
    <w:basedOn w:val="a0"/>
    <w:uiPriority w:val="21"/>
    <w:qFormat/>
    <w:rsid w:val="00672645"/>
    <w:rPr>
      <w:i/>
      <w:iCs/>
      <w:color w:val="0F4761" w:themeColor="accent1" w:themeShade="BF"/>
    </w:rPr>
  </w:style>
  <w:style w:type="paragraph" w:styleId="ab">
    <w:name w:val="Intense Quote"/>
    <w:basedOn w:val="a"/>
    <w:next w:val="a"/>
    <w:link w:val="ac"/>
    <w:uiPriority w:val="30"/>
    <w:qFormat/>
    <w:rsid w:val="006726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672645"/>
    <w:rPr>
      <w:i/>
      <w:iCs/>
      <w:color w:val="0F4761" w:themeColor="accent1" w:themeShade="BF"/>
    </w:rPr>
  </w:style>
  <w:style w:type="character" w:styleId="ad">
    <w:name w:val="Intense Reference"/>
    <w:basedOn w:val="a0"/>
    <w:uiPriority w:val="32"/>
    <w:qFormat/>
    <w:rsid w:val="0067264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509692">
      <w:bodyDiv w:val="1"/>
      <w:marLeft w:val="0"/>
      <w:marRight w:val="0"/>
      <w:marTop w:val="0"/>
      <w:marBottom w:val="0"/>
      <w:divBdr>
        <w:top w:val="none" w:sz="0" w:space="0" w:color="auto"/>
        <w:left w:val="none" w:sz="0" w:space="0" w:color="auto"/>
        <w:bottom w:val="none" w:sz="0" w:space="0" w:color="auto"/>
        <w:right w:val="none" w:sz="0" w:space="0" w:color="auto"/>
      </w:divBdr>
    </w:div>
    <w:div w:id="1363360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337</Words>
  <Characters>1925</Characters>
  <Application>Microsoft Office Word</Application>
  <DocSecurity>0</DocSecurity>
  <Lines>16</Lines>
  <Paragraphs>4</Paragraphs>
  <ScaleCrop>false</ScaleCrop>
  <Company>亞洲大學 Asia University</Company>
  <LinksUpToDate>false</LinksUpToDate>
  <CharactersWithSpaces>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何宣盈</dc:creator>
  <cp:keywords/>
  <dc:description/>
  <cp:lastModifiedBy>何宣盈</cp:lastModifiedBy>
  <cp:revision>2</cp:revision>
  <dcterms:created xsi:type="dcterms:W3CDTF">2025-04-08T06:39:00Z</dcterms:created>
  <dcterms:modified xsi:type="dcterms:W3CDTF">2025-04-08T06:39:00Z</dcterms:modified>
</cp:coreProperties>
</file>